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DC190" w14:textId="75196BAC" w:rsidR="00684151" w:rsidRDefault="00684151" w:rsidP="00684151">
      <w:pPr>
        <w:pStyle w:val="Heading1"/>
        <w:rPr>
          <w:rFonts w:eastAsia="MS Mincho"/>
        </w:rPr>
      </w:pPr>
      <w:r>
        <w:rPr>
          <w:rFonts w:eastAsia="MS Mincho"/>
        </w:rPr>
        <w:t>Subsidy Allowance Notes</w:t>
      </w:r>
      <w:r w:rsidR="00EF3A16">
        <w:rPr>
          <w:rFonts w:eastAsia="MS Mincho"/>
        </w:rPr>
        <w:t xml:space="preserve"> and Declaration</w:t>
      </w:r>
    </w:p>
    <w:p w14:paraId="58B7689C" w14:textId="77777777" w:rsidR="00684151" w:rsidRDefault="00684151" w:rsidP="00684151">
      <w:pPr>
        <w:widowControl w:val="0"/>
        <w:autoSpaceDE w:val="0"/>
        <w:autoSpaceDN w:val="0"/>
        <w:adjustRightInd w:val="0"/>
        <w:spacing w:after="57" w:line="240" w:lineRule="auto"/>
        <w:ind w:right="141"/>
        <w:jc w:val="both"/>
        <w:textAlignment w:val="center"/>
        <w:rPr>
          <w:rFonts w:eastAsia="MS Mincho" w:cs="Arial"/>
          <w:b/>
          <w:color w:val="000000"/>
          <w:szCs w:val="24"/>
        </w:rPr>
      </w:pPr>
    </w:p>
    <w:p w14:paraId="0F350476" w14:textId="77777777" w:rsidR="00684151" w:rsidRDefault="00684151" w:rsidP="00684151">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The EU State aid rules no longer apply to subsidies granted in the UK following the end of the transition period, which ended on 31 December 2020. This does not impact the limited circumstances in which State aid rules still apply under the Withdrawal Agreement, specifically Article 10 of the Northern Ireland Protocol. The United Kingdom remains bound by its international commitments, including subsidy obligations set out in the Trade and Cooperation Agreement (TCA) with the EU.</w:t>
      </w:r>
    </w:p>
    <w:p w14:paraId="7FF8E9E5" w14:textId="77777777" w:rsidR="00684151" w:rsidRDefault="00684151" w:rsidP="00684151">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 xml:space="preserve">There are now three subsidy allowances for this scheme as set out below: Small Amounts of Financial Assistance Allowance, the COVID-19 Business Grant Allowance, and the COVID-19 Business Grant Special Allowance. Grants provided </w:t>
      </w:r>
      <w:proofErr w:type="gramStart"/>
      <w:r>
        <w:rPr>
          <w:rFonts w:eastAsia="MS Mincho" w:cs="Arial"/>
          <w:bCs/>
          <w:color w:val="000000"/>
          <w:szCs w:val="24"/>
        </w:rPr>
        <w:t>in excess of</w:t>
      </w:r>
      <w:proofErr w:type="gramEnd"/>
      <w:r>
        <w:rPr>
          <w:rFonts w:eastAsia="MS Mincho" w:cs="Arial"/>
          <w:bCs/>
          <w:color w:val="000000"/>
          <w:szCs w:val="24"/>
        </w:rPr>
        <w:t xml:space="preserve"> the Small Amounts of Financial Assistance Allowance may not be granted to applicants that were defined as an ‘undertaking in difficulty’, the definition of which is attached as Appendix A.</w:t>
      </w:r>
    </w:p>
    <w:p w14:paraId="0B31FDE4" w14:textId="77777777" w:rsidR="00684151" w:rsidRDefault="00684151" w:rsidP="00684151">
      <w:pPr>
        <w:widowControl w:val="0"/>
        <w:autoSpaceDE w:val="0"/>
        <w:autoSpaceDN w:val="0"/>
        <w:adjustRightInd w:val="0"/>
        <w:spacing w:after="57" w:line="240" w:lineRule="auto"/>
        <w:ind w:right="141"/>
        <w:jc w:val="both"/>
        <w:textAlignment w:val="center"/>
        <w:rPr>
          <w:rFonts w:eastAsia="MS Mincho" w:cs="Arial"/>
          <w:bCs/>
          <w:color w:val="000000"/>
          <w:szCs w:val="24"/>
        </w:rPr>
      </w:pPr>
    </w:p>
    <w:p w14:paraId="17E5C582" w14:textId="77777777" w:rsidR="00684151" w:rsidRDefault="00684151" w:rsidP="00684151">
      <w:pPr>
        <w:widowControl w:val="0"/>
        <w:autoSpaceDE w:val="0"/>
        <w:autoSpaceDN w:val="0"/>
        <w:adjustRightInd w:val="0"/>
        <w:spacing w:after="57" w:line="240" w:lineRule="auto"/>
        <w:ind w:right="141"/>
        <w:jc w:val="both"/>
        <w:textAlignment w:val="center"/>
        <w:rPr>
          <w:rFonts w:eastAsia="MS Mincho" w:cs="Arial"/>
          <w:b/>
          <w:color w:val="000000"/>
          <w:szCs w:val="24"/>
        </w:rPr>
      </w:pPr>
      <w:r>
        <w:rPr>
          <w:rFonts w:eastAsia="MS Mincho" w:cs="Arial"/>
          <w:b/>
          <w:color w:val="000000"/>
          <w:szCs w:val="24"/>
        </w:rPr>
        <w:t>Small Amounts of Financial Assistance Allowance</w:t>
      </w:r>
    </w:p>
    <w:p w14:paraId="64D6D01C" w14:textId="77777777" w:rsidR="00684151" w:rsidRDefault="00684151" w:rsidP="00684151">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 xml:space="preserve">Grants may be paid in accordance with Article 3.2(4) of the TCA, which enables an applicant to receive up to a maximum level of subsidy without engaging Chapter 3 of the TCA. This allowance is the equivalent of £335,000 as </w:t>
      </w:r>
      <w:proofErr w:type="gramStart"/>
      <w:r>
        <w:rPr>
          <w:rFonts w:eastAsia="MS Mincho" w:cs="Arial"/>
          <w:bCs/>
          <w:color w:val="000000"/>
          <w:szCs w:val="24"/>
        </w:rPr>
        <w:t>at</w:t>
      </w:r>
      <w:proofErr w:type="gramEnd"/>
      <w:r>
        <w:rPr>
          <w:rFonts w:eastAsia="MS Mincho" w:cs="Arial"/>
          <w:bCs/>
          <w:color w:val="000000"/>
          <w:szCs w:val="24"/>
        </w:rPr>
        <w:t xml:space="preserve"> 2 March 2021.</w:t>
      </w:r>
    </w:p>
    <w:p w14:paraId="1FFAB1BE" w14:textId="77777777" w:rsidR="00684151" w:rsidRDefault="00684151" w:rsidP="00684151">
      <w:pPr>
        <w:widowControl w:val="0"/>
        <w:autoSpaceDE w:val="0"/>
        <w:autoSpaceDN w:val="0"/>
        <w:adjustRightInd w:val="0"/>
        <w:spacing w:after="57" w:line="240" w:lineRule="auto"/>
        <w:ind w:right="141"/>
        <w:jc w:val="both"/>
        <w:textAlignment w:val="center"/>
        <w:rPr>
          <w:rFonts w:eastAsia="MS Mincho" w:cs="Arial"/>
          <w:bCs/>
          <w:color w:val="000000"/>
          <w:szCs w:val="24"/>
        </w:rPr>
      </w:pPr>
    </w:p>
    <w:p w14:paraId="6F818B41" w14:textId="77777777" w:rsidR="00684151" w:rsidRDefault="00684151" w:rsidP="00684151">
      <w:pPr>
        <w:widowControl w:val="0"/>
        <w:autoSpaceDE w:val="0"/>
        <w:autoSpaceDN w:val="0"/>
        <w:adjustRightInd w:val="0"/>
        <w:spacing w:after="57" w:line="240" w:lineRule="auto"/>
        <w:ind w:right="141"/>
        <w:jc w:val="both"/>
        <w:textAlignment w:val="center"/>
        <w:rPr>
          <w:rFonts w:eastAsia="MS Mincho" w:cs="Arial"/>
          <w:bCs/>
          <w:color w:val="000000"/>
          <w:szCs w:val="24"/>
        </w:rPr>
      </w:pPr>
      <w:bookmarkStart w:id="0" w:name="_Hlk66207539"/>
      <w:r>
        <w:rPr>
          <w:rFonts w:eastAsia="MS Mincho" w:cs="Arial"/>
          <w:b/>
          <w:color w:val="000000"/>
          <w:szCs w:val="24"/>
        </w:rPr>
        <w:t>COVID-19 Business Grant Allowance</w:t>
      </w:r>
    </w:p>
    <w:bookmarkEnd w:id="0"/>
    <w:p w14:paraId="57C83685" w14:textId="77777777" w:rsidR="00684151" w:rsidRDefault="00684151" w:rsidP="00684151">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 xml:space="preserve">Where the Small Amounts of Financial Assistance Allowance has been reached, grants may be paid in compliance with the Principles set out in Article 3.4 of the TCA and in compliance with Article 3.2(3) of the TCA under the COVID-19 Business Grant Allowance (subsidies granted on a temporary basis to respond to a national or global economic emergency). For the purposes of these scheme rules, this allowance is £1,600,000 per single economic actor. This allowance includes any grants previously received under the COVID-19 business grant schemes and any State aid previously received under Section 3.1 of the European Commission’s Temporary Framework across any other UK scheme. This may be combined with the Small Amounts of Financial Assistance Allowance to equal </w:t>
      </w:r>
      <w:proofErr w:type="gramStart"/>
      <w:r>
        <w:rPr>
          <w:rFonts w:eastAsia="MS Mincho" w:cs="Arial"/>
          <w:bCs/>
          <w:color w:val="000000"/>
          <w:szCs w:val="24"/>
        </w:rPr>
        <w:t>£1,935,000</w:t>
      </w:r>
      <w:proofErr w:type="gramEnd"/>
    </w:p>
    <w:p w14:paraId="36E07A89" w14:textId="77777777" w:rsidR="00684151" w:rsidRDefault="00684151" w:rsidP="00684151">
      <w:pPr>
        <w:widowControl w:val="0"/>
        <w:autoSpaceDE w:val="0"/>
        <w:autoSpaceDN w:val="0"/>
        <w:adjustRightInd w:val="0"/>
        <w:spacing w:after="57" w:line="240" w:lineRule="auto"/>
        <w:ind w:right="141"/>
        <w:jc w:val="both"/>
        <w:textAlignment w:val="center"/>
        <w:rPr>
          <w:rFonts w:eastAsia="MS Mincho" w:cs="Arial"/>
          <w:bCs/>
          <w:color w:val="000000"/>
          <w:szCs w:val="24"/>
        </w:rPr>
      </w:pPr>
    </w:p>
    <w:p w14:paraId="5CC9BB06" w14:textId="77777777" w:rsidR="00684151" w:rsidRDefault="00684151" w:rsidP="00684151">
      <w:pPr>
        <w:widowControl w:val="0"/>
        <w:autoSpaceDE w:val="0"/>
        <w:autoSpaceDN w:val="0"/>
        <w:adjustRightInd w:val="0"/>
        <w:spacing w:after="57" w:line="240" w:lineRule="auto"/>
        <w:ind w:right="141"/>
        <w:jc w:val="both"/>
        <w:textAlignment w:val="center"/>
        <w:rPr>
          <w:rFonts w:eastAsia="MS Mincho" w:cs="Arial"/>
          <w:b/>
          <w:color w:val="000000"/>
          <w:szCs w:val="24"/>
        </w:rPr>
      </w:pPr>
      <w:r>
        <w:rPr>
          <w:rFonts w:eastAsia="MS Mincho" w:cs="Arial"/>
          <w:b/>
          <w:color w:val="000000"/>
          <w:szCs w:val="24"/>
        </w:rPr>
        <w:t xml:space="preserve">COVID-19 Business Grant Special Allowance </w:t>
      </w:r>
    </w:p>
    <w:p w14:paraId="4218CC8A" w14:textId="77777777" w:rsidR="00684151" w:rsidRDefault="00684151" w:rsidP="00684151">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Where an applicant has reached its limit under the Small Amounts of Financial Assistance Allowance and COVID-19 Business Grant Allowance, it may be able to access a further allowance of funding under these scheme rules of up to £9,000,000 per single economic actor, provided the following conditions are met:</w:t>
      </w:r>
    </w:p>
    <w:p w14:paraId="4C6BB189" w14:textId="77777777" w:rsidR="00684151" w:rsidRDefault="00684151" w:rsidP="00684151">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a. The Special Allowance covers only the applicant’s uncovered fixed costs incurred during the period between 1 March 2020 and 31 March 2022, including such costs incurred in any part of that period (‘eligible period’</w:t>
      </w:r>
      <w:proofErr w:type="gramStart"/>
      <w:r>
        <w:rPr>
          <w:rFonts w:eastAsia="MS Mincho" w:cs="Arial"/>
          <w:bCs/>
          <w:color w:val="000000"/>
          <w:szCs w:val="24"/>
        </w:rPr>
        <w:t>);</w:t>
      </w:r>
      <w:proofErr w:type="gramEnd"/>
    </w:p>
    <w:p w14:paraId="5A86A1B8" w14:textId="77777777" w:rsidR="00684151" w:rsidRDefault="00684151" w:rsidP="00684151">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 xml:space="preserve">b. Applicants must demonstrate a decline in turnover during the eligible period of at least 30% compared to the same period in 2019. The calculation of losses will be based on audited accounts or official statutory accounts filed at Companies House, or approved accounts submitted to HMRC which includes information on the applicant’s profit and </w:t>
      </w:r>
      <w:proofErr w:type="gramStart"/>
      <w:r>
        <w:rPr>
          <w:rFonts w:eastAsia="MS Mincho" w:cs="Arial"/>
          <w:bCs/>
          <w:color w:val="000000"/>
          <w:szCs w:val="24"/>
        </w:rPr>
        <w:t>loss;</w:t>
      </w:r>
      <w:proofErr w:type="gramEnd"/>
      <w:r>
        <w:rPr>
          <w:rFonts w:eastAsia="MS Mincho" w:cs="Arial"/>
          <w:bCs/>
          <w:color w:val="000000"/>
          <w:szCs w:val="24"/>
        </w:rPr>
        <w:t xml:space="preserve"> </w:t>
      </w:r>
    </w:p>
    <w:p w14:paraId="79F6FE96" w14:textId="77777777" w:rsidR="00684151" w:rsidRDefault="00684151" w:rsidP="00684151">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 xml:space="preserve">c. ‘Uncovered fixed costs’ means fixed costs not otherwise covered by profit, insurance or other </w:t>
      </w:r>
      <w:proofErr w:type="gramStart"/>
      <w:r>
        <w:rPr>
          <w:rFonts w:eastAsia="MS Mincho" w:cs="Arial"/>
          <w:bCs/>
          <w:color w:val="000000"/>
          <w:szCs w:val="24"/>
        </w:rPr>
        <w:t>subsidies;</w:t>
      </w:r>
      <w:proofErr w:type="gramEnd"/>
      <w:r>
        <w:rPr>
          <w:rFonts w:eastAsia="MS Mincho" w:cs="Arial"/>
          <w:bCs/>
          <w:color w:val="000000"/>
          <w:szCs w:val="24"/>
        </w:rPr>
        <w:t xml:space="preserve"> </w:t>
      </w:r>
    </w:p>
    <w:p w14:paraId="1391AC2B" w14:textId="77777777" w:rsidR="00684151" w:rsidRDefault="00684151" w:rsidP="00684151">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 xml:space="preserve">d. The grant payment must not exceed 70% of the applicant’s uncovered fixed costs, except for micro and small enterprises (for the purposes of this scheme defined as less than 50 employees and less than £9,000,000 of annual turnover and/or annual balance sheet), where the grant payment must not exceed 90% of the uncovered fixed </w:t>
      </w:r>
      <w:proofErr w:type="gramStart"/>
      <w:r>
        <w:rPr>
          <w:rFonts w:eastAsia="MS Mincho" w:cs="Arial"/>
          <w:bCs/>
          <w:color w:val="000000"/>
          <w:szCs w:val="24"/>
        </w:rPr>
        <w:t>costs;</w:t>
      </w:r>
      <w:proofErr w:type="gramEnd"/>
      <w:r>
        <w:rPr>
          <w:rFonts w:eastAsia="MS Mincho" w:cs="Arial"/>
          <w:bCs/>
          <w:color w:val="000000"/>
          <w:szCs w:val="24"/>
        </w:rPr>
        <w:t xml:space="preserve"> </w:t>
      </w:r>
    </w:p>
    <w:p w14:paraId="5686A1D8" w14:textId="77777777" w:rsidR="00684151" w:rsidRDefault="00684151" w:rsidP="00684151">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 xml:space="preserve">e. Grant payments under this allowance must not exceed £9,000,000 per single economic actor. This allowance includes any grants previously received in accordance with Section 3.12 of the European Commission’s Temporary Framework; all figures used must be gross, that is, before any deduction of tax or other </w:t>
      </w:r>
      <w:proofErr w:type="gramStart"/>
      <w:r>
        <w:rPr>
          <w:rFonts w:eastAsia="MS Mincho" w:cs="Arial"/>
          <w:bCs/>
          <w:color w:val="000000"/>
          <w:szCs w:val="24"/>
        </w:rPr>
        <w:t>charge;</w:t>
      </w:r>
      <w:proofErr w:type="gramEnd"/>
    </w:p>
    <w:p w14:paraId="05FBCC77" w14:textId="77777777" w:rsidR="00684151" w:rsidRDefault="00684151" w:rsidP="00684151">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lastRenderedPageBreak/>
        <w:t>g. Grants provided under this allowance shall not be cumulated with other subsidies for the same costs.</w:t>
      </w:r>
    </w:p>
    <w:p w14:paraId="27DFA169" w14:textId="3460107E" w:rsidR="00684151" w:rsidRDefault="00684151" w:rsidP="00684151">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 xml:space="preserve">An applicant must be able to provide the necessary documentation to demonstrate it is eligible for funding under this COVID-19 Business Grant Special Allowance. Grants under the Small Amounts of Financial Assistance Allowance, the COVID-19 Business Grant Allowance and the COVID-19 Business Grant Special Allowance may be combined for a potential total allowance of £10,935,000. </w:t>
      </w:r>
    </w:p>
    <w:p w14:paraId="64658996" w14:textId="77777777" w:rsidR="006D1DA7" w:rsidRDefault="006D1DA7" w:rsidP="00684151">
      <w:pPr>
        <w:widowControl w:val="0"/>
        <w:autoSpaceDE w:val="0"/>
        <w:autoSpaceDN w:val="0"/>
        <w:adjustRightInd w:val="0"/>
        <w:spacing w:after="57" w:line="240" w:lineRule="auto"/>
        <w:ind w:right="141"/>
        <w:jc w:val="both"/>
        <w:textAlignment w:val="center"/>
        <w:rPr>
          <w:rFonts w:eastAsia="MS Mincho" w:cs="Arial"/>
          <w:bCs/>
          <w:color w:val="000000"/>
          <w:szCs w:val="24"/>
        </w:rPr>
      </w:pPr>
    </w:p>
    <w:p w14:paraId="033BFF37" w14:textId="77777777" w:rsidR="006D1DA7" w:rsidRDefault="006D1DA7" w:rsidP="006D1DA7">
      <w:pPr>
        <w:pStyle w:val="Heading2"/>
        <w:rPr>
          <w:rFonts w:ascii="Calibri" w:eastAsia="MS Mincho" w:hAnsi="Calibri"/>
          <w:sz w:val="24"/>
        </w:rPr>
      </w:pPr>
      <w:r>
        <w:rPr>
          <w:rFonts w:eastAsia="MS Mincho"/>
        </w:rPr>
        <w:t>Restart Grant Values</w:t>
      </w:r>
    </w:p>
    <w:tbl>
      <w:tblPr>
        <w:tblStyle w:val="TableGrid"/>
        <w:tblW w:w="0" w:type="auto"/>
        <w:tblLook w:val="04A0" w:firstRow="1" w:lastRow="0" w:firstColumn="1" w:lastColumn="0" w:noHBand="0" w:noVBand="1"/>
      </w:tblPr>
      <w:tblGrid>
        <w:gridCol w:w="3114"/>
        <w:gridCol w:w="2835"/>
        <w:gridCol w:w="2835"/>
      </w:tblGrid>
      <w:tr w:rsidR="006D1DA7" w14:paraId="01E8D4C4" w14:textId="77777777" w:rsidTr="00E42E30">
        <w:tc>
          <w:tcPr>
            <w:tcW w:w="3114" w:type="dxa"/>
          </w:tcPr>
          <w:p w14:paraId="2FBA83AC" w14:textId="77777777" w:rsidR="006D1DA7" w:rsidRDefault="006D1DA7" w:rsidP="00E42E30">
            <w:pPr>
              <w:widowControl w:val="0"/>
              <w:autoSpaceDE w:val="0"/>
              <w:autoSpaceDN w:val="0"/>
              <w:adjustRightInd w:val="0"/>
              <w:spacing w:before="120" w:after="120"/>
              <w:ind w:right="142"/>
              <w:textAlignment w:val="center"/>
              <w:rPr>
                <w:rFonts w:eastAsia="MS Mincho" w:cs="Arial"/>
                <w:b/>
                <w:color w:val="000000"/>
                <w:szCs w:val="24"/>
              </w:rPr>
            </w:pPr>
            <w:r>
              <w:rPr>
                <w:rFonts w:eastAsia="MS Mincho" w:cs="Arial"/>
                <w:b/>
                <w:color w:val="000000"/>
                <w:szCs w:val="24"/>
              </w:rPr>
              <w:t>Rateable Value</w:t>
            </w:r>
          </w:p>
        </w:tc>
        <w:tc>
          <w:tcPr>
            <w:tcW w:w="2835" w:type="dxa"/>
          </w:tcPr>
          <w:p w14:paraId="215A3B26" w14:textId="77777777" w:rsidR="006D1DA7" w:rsidRDefault="006D1DA7" w:rsidP="00E42E30">
            <w:pPr>
              <w:widowControl w:val="0"/>
              <w:autoSpaceDE w:val="0"/>
              <w:autoSpaceDN w:val="0"/>
              <w:adjustRightInd w:val="0"/>
              <w:spacing w:before="120" w:after="120"/>
              <w:ind w:right="142"/>
              <w:textAlignment w:val="center"/>
              <w:rPr>
                <w:rFonts w:eastAsia="MS Mincho" w:cs="Arial"/>
                <w:b/>
                <w:color w:val="000000"/>
                <w:szCs w:val="24"/>
              </w:rPr>
            </w:pPr>
            <w:r>
              <w:rPr>
                <w:rFonts w:eastAsia="MS Mincho" w:cs="Arial"/>
                <w:b/>
                <w:color w:val="000000"/>
                <w:szCs w:val="24"/>
              </w:rPr>
              <w:t xml:space="preserve">Strand One </w:t>
            </w:r>
            <w:r>
              <w:rPr>
                <w:rFonts w:eastAsia="MS Mincho" w:cs="Arial"/>
                <w:b/>
                <w:color w:val="000000"/>
                <w:szCs w:val="24"/>
              </w:rPr>
              <w:br/>
              <w:t>Non-essential retail</w:t>
            </w:r>
          </w:p>
        </w:tc>
        <w:tc>
          <w:tcPr>
            <w:tcW w:w="2835" w:type="dxa"/>
          </w:tcPr>
          <w:p w14:paraId="1D9BED3C" w14:textId="77777777" w:rsidR="006D1DA7" w:rsidRDefault="006D1DA7" w:rsidP="00E42E30">
            <w:pPr>
              <w:widowControl w:val="0"/>
              <w:autoSpaceDE w:val="0"/>
              <w:autoSpaceDN w:val="0"/>
              <w:adjustRightInd w:val="0"/>
              <w:spacing w:before="120" w:after="120"/>
              <w:ind w:right="142"/>
              <w:textAlignment w:val="center"/>
              <w:rPr>
                <w:rFonts w:eastAsia="MS Mincho" w:cs="Arial"/>
                <w:b/>
                <w:color w:val="000000"/>
                <w:szCs w:val="24"/>
              </w:rPr>
            </w:pPr>
            <w:r>
              <w:rPr>
                <w:rFonts w:eastAsia="MS Mincho" w:cs="Arial"/>
                <w:b/>
                <w:color w:val="000000"/>
                <w:szCs w:val="24"/>
              </w:rPr>
              <w:t>Strand Two - Hospitality, accommodation, leisure, personal care, and gym businesses</w:t>
            </w:r>
          </w:p>
        </w:tc>
      </w:tr>
      <w:tr w:rsidR="006D1DA7" w14:paraId="77EBDBCD" w14:textId="77777777" w:rsidTr="00E42E30">
        <w:tc>
          <w:tcPr>
            <w:tcW w:w="3114" w:type="dxa"/>
          </w:tcPr>
          <w:p w14:paraId="5C371EFF" w14:textId="77777777" w:rsidR="006D1DA7" w:rsidRPr="00340FB4" w:rsidRDefault="006D1DA7" w:rsidP="00E42E30">
            <w:pPr>
              <w:widowControl w:val="0"/>
              <w:autoSpaceDE w:val="0"/>
              <w:autoSpaceDN w:val="0"/>
              <w:adjustRightInd w:val="0"/>
              <w:spacing w:before="120" w:after="120"/>
              <w:ind w:right="142"/>
              <w:textAlignment w:val="center"/>
              <w:rPr>
                <w:rFonts w:eastAsia="MS Mincho" w:cs="Arial"/>
                <w:bCs/>
                <w:color w:val="000000"/>
                <w:szCs w:val="24"/>
              </w:rPr>
            </w:pPr>
            <w:r w:rsidRPr="00340FB4">
              <w:rPr>
                <w:rFonts w:eastAsia="MS Mincho" w:cs="Arial"/>
                <w:bCs/>
                <w:color w:val="000000"/>
                <w:szCs w:val="24"/>
              </w:rPr>
              <w:t>Up to £15000</w:t>
            </w:r>
          </w:p>
        </w:tc>
        <w:tc>
          <w:tcPr>
            <w:tcW w:w="2835" w:type="dxa"/>
          </w:tcPr>
          <w:p w14:paraId="49ACF488" w14:textId="77777777" w:rsidR="006D1DA7" w:rsidRPr="00340FB4" w:rsidRDefault="006D1DA7" w:rsidP="00E42E30">
            <w:pPr>
              <w:widowControl w:val="0"/>
              <w:autoSpaceDE w:val="0"/>
              <w:autoSpaceDN w:val="0"/>
              <w:adjustRightInd w:val="0"/>
              <w:spacing w:before="120" w:after="120"/>
              <w:ind w:right="142"/>
              <w:jc w:val="center"/>
              <w:textAlignment w:val="center"/>
              <w:rPr>
                <w:rFonts w:eastAsia="MS Mincho" w:cs="Arial"/>
                <w:bCs/>
                <w:color w:val="000000"/>
                <w:szCs w:val="24"/>
              </w:rPr>
            </w:pPr>
            <w:r>
              <w:rPr>
                <w:rFonts w:eastAsia="MS Mincho" w:cs="Arial"/>
                <w:bCs/>
                <w:color w:val="000000"/>
                <w:szCs w:val="24"/>
              </w:rPr>
              <w:t>£</w:t>
            </w:r>
            <w:r w:rsidRPr="00340FB4">
              <w:rPr>
                <w:rFonts w:eastAsia="MS Mincho" w:cs="Arial"/>
                <w:bCs/>
                <w:color w:val="000000"/>
                <w:szCs w:val="24"/>
              </w:rPr>
              <w:t>2</w:t>
            </w:r>
            <w:r>
              <w:rPr>
                <w:rFonts w:eastAsia="MS Mincho" w:cs="Arial"/>
                <w:bCs/>
                <w:color w:val="000000"/>
                <w:szCs w:val="24"/>
              </w:rPr>
              <w:t>,</w:t>
            </w:r>
            <w:r w:rsidRPr="00340FB4">
              <w:rPr>
                <w:rFonts w:eastAsia="MS Mincho" w:cs="Arial"/>
                <w:bCs/>
                <w:color w:val="000000"/>
                <w:szCs w:val="24"/>
              </w:rPr>
              <w:t>667</w:t>
            </w:r>
          </w:p>
        </w:tc>
        <w:tc>
          <w:tcPr>
            <w:tcW w:w="2835" w:type="dxa"/>
          </w:tcPr>
          <w:p w14:paraId="0B2DD25C" w14:textId="77777777" w:rsidR="006D1DA7" w:rsidRPr="00340FB4" w:rsidRDefault="006D1DA7" w:rsidP="00E42E30">
            <w:pPr>
              <w:widowControl w:val="0"/>
              <w:autoSpaceDE w:val="0"/>
              <w:autoSpaceDN w:val="0"/>
              <w:adjustRightInd w:val="0"/>
              <w:spacing w:before="120" w:after="120"/>
              <w:ind w:right="142"/>
              <w:jc w:val="center"/>
              <w:textAlignment w:val="center"/>
              <w:rPr>
                <w:rFonts w:eastAsia="MS Mincho" w:cs="Arial"/>
                <w:bCs/>
                <w:color w:val="000000"/>
                <w:szCs w:val="24"/>
              </w:rPr>
            </w:pPr>
            <w:r>
              <w:rPr>
                <w:rFonts w:eastAsia="MS Mincho" w:cs="Arial"/>
                <w:bCs/>
                <w:color w:val="000000"/>
                <w:szCs w:val="24"/>
              </w:rPr>
              <w:t>£8,000</w:t>
            </w:r>
          </w:p>
        </w:tc>
      </w:tr>
      <w:tr w:rsidR="006D1DA7" w14:paraId="6C295C4F" w14:textId="77777777" w:rsidTr="00E42E30">
        <w:tc>
          <w:tcPr>
            <w:tcW w:w="3114" w:type="dxa"/>
          </w:tcPr>
          <w:p w14:paraId="2E5C3325" w14:textId="77777777" w:rsidR="006D1DA7" w:rsidRPr="00340FB4" w:rsidRDefault="006D1DA7" w:rsidP="00E42E30">
            <w:pPr>
              <w:widowControl w:val="0"/>
              <w:autoSpaceDE w:val="0"/>
              <w:autoSpaceDN w:val="0"/>
              <w:adjustRightInd w:val="0"/>
              <w:spacing w:before="120" w:after="120"/>
              <w:ind w:right="142"/>
              <w:textAlignment w:val="center"/>
              <w:rPr>
                <w:rFonts w:eastAsia="MS Mincho" w:cs="Arial"/>
                <w:bCs/>
                <w:color w:val="000000"/>
                <w:szCs w:val="24"/>
              </w:rPr>
            </w:pPr>
            <w:r>
              <w:rPr>
                <w:rFonts w:eastAsia="MS Mincho" w:cs="Arial"/>
                <w:bCs/>
                <w:color w:val="000000"/>
                <w:szCs w:val="24"/>
              </w:rPr>
              <w:t>£15,001 to £50,999</w:t>
            </w:r>
          </w:p>
        </w:tc>
        <w:tc>
          <w:tcPr>
            <w:tcW w:w="2835" w:type="dxa"/>
          </w:tcPr>
          <w:p w14:paraId="2222ED08" w14:textId="77777777" w:rsidR="006D1DA7" w:rsidRPr="00340FB4" w:rsidRDefault="006D1DA7" w:rsidP="00E42E30">
            <w:pPr>
              <w:widowControl w:val="0"/>
              <w:autoSpaceDE w:val="0"/>
              <w:autoSpaceDN w:val="0"/>
              <w:adjustRightInd w:val="0"/>
              <w:spacing w:before="120" w:after="120"/>
              <w:ind w:right="142"/>
              <w:jc w:val="center"/>
              <w:textAlignment w:val="center"/>
              <w:rPr>
                <w:rFonts w:eastAsia="MS Mincho" w:cs="Arial"/>
                <w:bCs/>
                <w:color w:val="000000"/>
                <w:szCs w:val="24"/>
              </w:rPr>
            </w:pPr>
            <w:r>
              <w:rPr>
                <w:rFonts w:eastAsia="MS Mincho" w:cs="Arial"/>
                <w:bCs/>
                <w:color w:val="000000"/>
                <w:szCs w:val="24"/>
              </w:rPr>
              <w:t>£4000</w:t>
            </w:r>
          </w:p>
        </w:tc>
        <w:tc>
          <w:tcPr>
            <w:tcW w:w="2835" w:type="dxa"/>
          </w:tcPr>
          <w:p w14:paraId="30EC1689" w14:textId="77777777" w:rsidR="006D1DA7" w:rsidRPr="00340FB4" w:rsidRDefault="006D1DA7" w:rsidP="00E42E30">
            <w:pPr>
              <w:widowControl w:val="0"/>
              <w:autoSpaceDE w:val="0"/>
              <w:autoSpaceDN w:val="0"/>
              <w:adjustRightInd w:val="0"/>
              <w:spacing w:before="120" w:after="120"/>
              <w:ind w:right="142"/>
              <w:jc w:val="center"/>
              <w:textAlignment w:val="center"/>
              <w:rPr>
                <w:rFonts w:eastAsia="MS Mincho" w:cs="Arial"/>
                <w:bCs/>
                <w:color w:val="000000"/>
                <w:szCs w:val="24"/>
              </w:rPr>
            </w:pPr>
            <w:r>
              <w:rPr>
                <w:rFonts w:eastAsia="MS Mincho" w:cs="Arial"/>
                <w:bCs/>
                <w:color w:val="000000"/>
                <w:szCs w:val="24"/>
              </w:rPr>
              <w:t>£12,000</w:t>
            </w:r>
          </w:p>
        </w:tc>
      </w:tr>
      <w:tr w:rsidR="006D1DA7" w14:paraId="2DFAF09B" w14:textId="77777777" w:rsidTr="00E42E30">
        <w:tc>
          <w:tcPr>
            <w:tcW w:w="3114" w:type="dxa"/>
          </w:tcPr>
          <w:p w14:paraId="09C73B0A" w14:textId="77777777" w:rsidR="006D1DA7" w:rsidRPr="00340FB4" w:rsidRDefault="006D1DA7" w:rsidP="00E42E30">
            <w:pPr>
              <w:widowControl w:val="0"/>
              <w:autoSpaceDE w:val="0"/>
              <w:autoSpaceDN w:val="0"/>
              <w:adjustRightInd w:val="0"/>
              <w:spacing w:before="120" w:after="120"/>
              <w:ind w:right="142"/>
              <w:textAlignment w:val="center"/>
              <w:rPr>
                <w:rFonts w:eastAsia="MS Mincho" w:cs="Arial"/>
                <w:bCs/>
                <w:color w:val="000000"/>
                <w:szCs w:val="24"/>
              </w:rPr>
            </w:pPr>
            <w:r>
              <w:rPr>
                <w:rFonts w:eastAsia="MS Mincho" w:cs="Arial"/>
                <w:bCs/>
                <w:color w:val="000000"/>
                <w:szCs w:val="24"/>
              </w:rPr>
              <w:t>£51,000 and over</w:t>
            </w:r>
          </w:p>
        </w:tc>
        <w:tc>
          <w:tcPr>
            <w:tcW w:w="2835" w:type="dxa"/>
          </w:tcPr>
          <w:p w14:paraId="3B309752" w14:textId="77777777" w:rsidR="006D1DA7" w:rsidRPr="00340FB4" w:rsidRDefault="006D1DA7" w:rsidP="00E42E30">
            <w:pPr>
              <w:widowControl w:val="0"/>
              <w:autoSpaceDE w:val="0"/>
              <w:autoSpaceDN w:val="0"/>
              <w:adjustRightInd w:val="0"/>
              <w:spacing w:before="120" w:after="120"/>
              <w:ind w:right="142"/>
              <w:jc w:val="center"/>
              <w:textAlignment w:val="center"/>
              <w:rPr>
                <w:rFonts w:eastAsia="MS Mincho" w:cs="Arial"/>
                <w:bCs/>
                <w:color w:val="000000"/>
                <w:szCs w:val="24"/>
              </w:rPr>
            </w:pPr>
            <w:r>
              <w:rPr>
                <w:rFonts w:eastAsia="MS Mincho" w:cs="Arial"/>
                <w:bCs/>
                <w:color w:val="000000"/>
                <w:szCs w:val="24"/>
              </w:rPr>
              <w:t>£6000</w:t>
            </w:r>
          </w:p>
        </w:tc>
        <w:tc>
          <w:tcPr>
            <w:tcW w:w="2835" w:type="dxa"/>
          </w:tcPr>
          <w:p w14:paraId="5229F077" w14:textId="77777777" w:rsidR="006D1DA7" w:rsidRPr="00340FB4" w:rsidRDefault="006D1DA7" w:rsidP="00E42E30">
            <w:pPr>
              <w:widowControl w:val="0"/>
              <w:autoSpaceDE w:val="0"/>
              <w:autoSpaceDN w:val="0"/>
              <w:adjustRightInd w:val="0"/>
              <w:spacing w:before="120" w:after="120"/>
              <w:ind w:right="142"/>
              <w:jc w:val="center"/>
              <w:textAlignment w:val="center"/>
              <w:rPr>
                <w:rFonts w:eastAsia="MS Mincho" w:cs="Arial"/>
                <w:bCs/>
                <w:color w:val="000000"/>
                <w:szCs w:val="24"/>
              </w:rPr>
            </w:pPr>
            <w:r>
              <w:rPr>
                <w:rFonts w:eastAsia="MS Mincho" w:cs="Arial"/>
                <w:bCs/>
                <w:color w:val="000000"/>
                <w:szCs w:val="24"/>
              </w:rPr>
              <w:t>£18,000</w:t>
            </w:r>
          </w:p>
        </w:tc>
      </w:tr>
    </w:tbl>
    <w:p w14:paraId="6290B6A1" w14:textId="77777777" w:rsidR="006D1DA7" w:rsidRDefault="006D1DA7" w:rsidP="006D1DA7">
      <w:pPr>
        <w:widowControl w:val="0"/>
        <w:autoSpaceDE w:val="0"/>
        <w:autoSpaceDN w:val="0"/>
        <w:adjustRightInd w:val="0"/>
        <w:spacing w:after="57" w:line="240" w:lineRule="auto"/>
        <w:ind w:right="141"/>
        <w:jc w:val="both"/>
        <w:textAlignment w:val="center"/>
        <w:rPr>
          <w:rFonts w:eastAsia="MS Mincho" w:cs="Arial"/>
          <w:b/>
          <w:color w:val="000000"/>
          <w:szCs w:val="24"/>
        </w:rPr>
      </w:pPr>
    </w:p>
    <w:p w14:paraId="37DB400C" w14:textId="64BB1C4C" w:rsidR="006D1DA7" w:rsidRDefault="006D1DA7" w:rsidP="006D1DA7">
      <w:pPr>
        <w:widowControl w:val="0"/>
        <w:autoSpaceDE w:val="0"/>
        <w:autoSpaceDN w:val="0"/>
        <w:adjustRightInd w:val="0"/>
        <w:spacing w:after="57" w:line="240" w:lineRule="auto"/>
        <w:ind w:right="141"/>
        <w:jc w:val="both"/>
        <w:textAlignment w:val="center"/>
        <w:rPr>
          <w:rFonts w:eastAsia="MS Mincho" w:cs="Arial"/>
          <w:b/>
          <w:color w:val="000000"/>
          <w:szCs w:val="24"/>
        </w:rPr>
      </w:pPr>
      <w:r>
        <w:rPr>
          <w:rFonts w:eastAsia="MS Mincho" w:cs="Arial"/>
          <w:b/>
          <w:color w:val="000000"/>
          <w:szCs w:val="24"/>
        </w:rPr>
        <w:t xml:space="preserve">APPENDIX A </w:t>
      </w:r>
    </w:p>
    <w:p w14:paraId="120BEB42" w14:textId="77777777" w:rsidR="006D1DA7" w:rsidRDefault="006D1DA7" w:rsidP="006D1DA7">
      <w:pPr>
        <w:widowControl w:val="0"/>
        <w:autoSpaceDE w:val="0"/>
        <w:autoSpaceDN w:val="0"/>
        <w:adjustRightInd w:val="0"/>
        <w:spacing w:after="57" w:line="240" w:lineRule="auto"/>
        <w:ind w:right="141"/>
        <w:jc w:val="both"/>
        <w:textAlignment w:val="center"/>
        <w:rPr>
          <w:rFonts w:eastAsia="MS Mincho" w:cs="Arial"/>
          <w:b/>
          <w:color w:val="000000"/>
          <w:szCs w:val="24"/>
        </w:rPr>
      </w:pPr>
      <w:r>
        <w:rPr>
          <w:rFonts w:eastAsia="MS Mincho" w:cs="Arial"/>
          <w:b/>
          <w:color w:val="000000"/>
          <w:szCs w:val="24"/>
        </w:rPr>
        <w:t>UNDERTAKING IN DIFFICULTY</w:t>
      </w:r>
    </w:p>
    <w:p w14:paraId="6E4D06EF" w14:textId="77777777" w:rsidR="006D1DA7" w:rsidRDefault="006D1DA7" w:rsidP="006D1DA7">
      <w:pPr>
        <w:widowControl w:val="0"/>
        <w:autoSpaceDE w:val="0"/>
        <w:autoSpaceDN w:val="0"/>
        <w:adjustRightInd w:val="0"/>
        <w:spacing w:after="57" w:line="240" w:lineRule="auto"/>
        <w:ind w:right="141"/>
        <w:jc w:val="both"/>
        <w:textAlignment w:val="center"/>
        <w:rPr>
          <w:rFonts w:eastAsia="MS Mincho" w:cs="Arial"/>
          <w:b/>
          <w:color w:val="000000"/>
          <w:szCs w:val="24"/>
        </w:rPr>
      </w:pPr>
    </w:p>
    <w:p w14:paraId="1C0FF55D" w14:textId="77777777" w:rsidR="006D1DA7" w:rsidRDefault="006D1DA7" w:rsidP="006D1DA7">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The 'Undertaking in Difficulty' test can be found at Article 2(18) of the </w:t>
      </w:r>
      <w:hyperlink r:id="rId8" w:history="1">
        <w:r>
          <w:rPr>
            <w:rStyle w:val="Hyperlink"/>
            <w:rFonts w:eastAsia="MS Mincho" w:cs="Arial"/>
            <w:bCs/>
            <w:szCs w:val="24"/>
          </w:rPr>
          <w:t>General Block Exemption Regulation</w:t>
        </w:r>
      </w:hyperlink>
      <w:r>
        <w:rPr>
          <w:rFonts w:eastAsia="MS Mincho" w:cs="Arial"/>
          <w:bCs/>
          <w:color w:val="000000"/>
          <w:szCs w:val="24"/>
        </w:rPr>
        <w:t> which reads:</w:t>
      </w:r>
    </w:p>
    <w:p w14:paraId="2B44B20D" w14:textId="77777777" w:rsidR="006D1DA7" w:rsidRDefault="006D1DA7" w:rsidP="006D1DA7">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‘undertaking in difficulty’ means an undertaking in respect of which at least one of the following circumstances occurs:</w:t>
      </w:r>
    </w:p>
    <w:p w14:paraId="056F5838" w14:textId="77777777" w:rsidR="006D1DA7" w:rsidRDefault="006D1DA7" w:rsidP="006D1DA7">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 xml:space="preserve">(a) In the case of a limited liability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subscribed share capital has disappeared </w:t>
      </w:r>
      <w:proofErr w:type="gramStart"/>
      <w:r>
        <w:rPr>
          <w:rFonts w:eastAsia="MS Mincho" w:cs="Arial"/>
          <w:bCs/>
          <w:color w:val="000000"/>
          <w:szCs w:val="24"/>
        </w:rPr>
        <w:t>as a result of</w:t>
      </w:r>
      <w:proofErr w:type="gramEnd"/>
      <w:r>
        <w:rPr>
          <w:rFonts w:eastAsia="MS Mincho" w:cs="Arial"/>
          <w:bCs/>
          <w:color w:val="000000"/>
          <w:szCs w:val="24"/>
        </w:rPr>
        <w:t xml:space="preserve">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w:t>
      </w:r>
      <w:proofErr w:type="gramStart"/>
      <w:r>
        <w:rPr>
          <w:rFonts w:eastAsia="MS Mincho" w:cs="Arial"/>
          <w:bCs/>
          <w:color w:val="000000"/>
          <w:szCs w:val="24"/>
        </w:rPr>
        <w:t>( 4</w:t>
      </w:r>
      <w:proofErr w:type="gramEnd"/>
      <w:r>
        <w:rPr>
          <w:rFonts w:eastAsia="MS Mincho" w:cs="Arial"/>
          <w:bCs/>
          <w:color w:val="000000"/>
          <w:szCs w:val="24"/>
        </w:rPr>
        <w:t xml:space="preserve"> ) and ‘share capital’ includes, where relevant, any share premium.</w:t>
      </w:r>
    </w:p>
    <w:p w14:paraId="1B98185D" w14:textId="77777777" w:rsidR="006D1DA7" w:rsidRDefault="006D1DA7" w:rsidP="006D1DA7">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 xml:space="preserve">(b) In the case of a company where at least some members have unlimited liability for the debt of the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capital as shown in the company accounts has disappeared as a result of accumulated losses. For the purposes of this provision, ‘a company where at least some members have unlimited liability for the debt of the company’ refers </w:t>
      </w:r>
      <w:proofErr w:type="gramStart"/>
      <w:r>
        <w:rPr>
          <w:rFonts w:eastAsia="MS Mincho" w:cs="Arial"/>
          <w:bCs/>
          <w:color w:val="000000"/>
          <w:szCs w:val="24"/>
        </w:rPr>
        <w:t>in particular to</w:t>
      </w:r>
      <w:proofErr w:type="gramEnd"/>
      <w:r>
        <w:rPr>
          <w:rFonts w:eastAsia="MS Mincho" w:cs="Arial"/>
          <w:bCs/>
          <w:color w:val="000000"/>
          <w:szCs w:val="24"/>
        </w:rPr>
        <w:t xml:space="preserve"> the types of company mentioned in Annex II of Directive 2013/34/EU.</w:t>
      </w:r>
    </w:p>
    <w:p w14:paraId="34EB6E38" w14:textId="77777777" w:rsidR="006D1DA7" w:rsidRDefault="006D1DA7" w:rsidP="006D1DA7">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(c) Where the undertaking is subject to collective insolvency proceedings or fulfils the criteria under its domestic law for being placed in collective insolvency proceedings at the request of its creditors.</w:t>
      </w:r>
    </w:p>
    <w:p w14:paraId="46F02A4B" w14:textId="77777777" w:rsidR="006D1DA7" w:rsidRDefault="006D1DA7" w:rsidP="006D1DA7">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 xml:space="preserve">(d) Where the undertaking has received rescue aid and has not yet reimbursed the loan or terminated the </w:t>
      </w:r>
      <w:proofErr w:type="gramStart"/>
      <w:r>
        <w:rPr>
          <w:rFonts w:eastAsia="MS Mincho" w:cs="Arial"/>
          <w:bCs/>
          <w:color w:val="000000"/>
          <w:szCs w:val="24"/>
        </w:rPr>
        <w:t>guarantee, or</w:t>
      </w:r>
      <w:proofErr w:type="gramEnd"/>
      <w:r>
        <w:rPr>
          <w:rFonts w:eastAsia="MS Mincho" w:cs="Arial"/>
          <w:bCs/>
          <w:color w:val="000000"/>
          <w:szCs w:val="24"/>
        </w:rPr>
        <w:t xml:space="preserve"> has received restructuring aid and is still subject to a restructuring plan.</w:t>
      </w:r>
    </w:p>
    <w:p w14:paraId="069351D2" w14:textId="77777777" w:rsidR="006D1DA7" w:rsidRDefault="006D1DA7" w:rsidP="006D1DA7">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(e) In the case of an undertaking that is not an SME, where, for the past two years:</w:t>
      </w:r>
    </w:p>
    <w:p w14:paraId="5CB69F35" w14:textId="77777777" w:rsidR="006D1DA7" w:rsidRDefault="006D1DA7" w:rsidP="006D1DA7">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(1) the undertaking's book debt to equity ratio has been greater than 7,5; and</w:t>
      </w:r>
    </w:p>
    <w:p w14:paraId="272FA839" w14:textId="79273740" w:rsidR="00E62C33" w:rsidRDefault="006D1DA7" w:rsidP="00EF3A16">
      <w:pPr>
        <w:widowControl w:val="0"/>
        <w:autoSpaceDE w:val="0"/>
        <w:autoSpaceDN w:val="0"/>
        <w:adjustRightInd w:val="0"/>
        <w:spacing w:after="57" w:line="240" w:lineRule="auto"/>
        <w:ind w:right="141"/>
        <w:jc w:val="both"/>
        <w:textAlignment w:val="center"/>
        <w:rPr>
          <w:rFonts w:asciiTheme="majorHAnsi" w:eastAsia="MS Mincho" w:hAnsiTheme="majorHAnsi" w:cstheme="majorBidi"/>
          <w:color w:val="2F5496" w:themeColor="accent1" w:themeShade="BF"/>
          <w:sz w:val="32"/>
          <w:szCs w:val="32"/>
        </w:rPr>
      </w:pPr>
      <w:r>
        <w:rPr>
          <w:rFonts w:eastAsia="MS Mincho" w:cs="Arial"/>
          <w:bCs/>
          <w:color w:val="000000"/>
          <w:szCs w:val="24"/>
        </w:rPr>
        <w:t>(2) the undertaking's EBITDA interest coverage ratio has been below 1,0.</w:t>
      </w:r>
      <w:r w:rsidR="00E62C33">
        <w:rPr>
          <w:rFonts w:eastAsia="MS Mincho"/>
        </w:rPr>
        <w:br w:type="page"/>
      </w:r>
    </w:p>
    <w:p w14:paraId="024A1238" w14:textId="594E2D60" w:rsidR="00684151" w:rsidRPr="00CF6C73" w:rsidRDefault="00684151" w:rsidP="00684151">
      <w:pPr>
        <w:pStyle w:val="Heading1"/>
        <w:rPr>
          <w:rFonts w:eastAsia="MS Mincho"/>
        </w:rPr>
      </w:pPr>
      <w:r w:rsidRPr="00CF6C73">
        <w:rPr>
          <w:rFonts w:eastAsia="MS Mincho"/>
        </w:rPr>
        <w:lastRenderedPageBreak/>
        <w:t xml:space="preserve">Subsidy Allowance </w:t>
      </w:r>
      <w:r>
        <w:rPr>
          <w:rFonts w:eastAsia="MS Mincho"/>
        </w:rPr>
        <w:t xml:space="preserve">Form and </w:t>
      </w:r>
      <w:r w:rsidRPr="00CF6C73">
        <w:rPr>
          <w:rFonts w:eastAsia="MS Mincho"/>
        </w:rPr>
        <w:t>Declaration</w:t>
      </w:r>
    </w:p>
    <w:p w14:paraId="0A56DC1C" w14:textId="77777777" w:rsidR="00E62C33" w:rsidRDefault="00E62C33" w:rsidP="00684151">
      <w:pPr>
        <w:widowControl w:val="0"/>
        <w:autoSpaceDE w:val="0"/>
        <w:autoSpaceDN w:val="0"/>
        <w:adjustRightInd w:val="0"/>
        <w:spacing w:before="120" w:after="120" w:line="240" w:lineRule="auto"/>
        <w:ind w:right="142"/>
        <w:textAlignment w:val="center"/>
        <w:rPr>
          <w:rFonts w:eastAsia="MS Mincho" w:cs="Arial"/>
          <w:bCs/>
          <w:color w:val="000000"/>
          <w:szCs w:val="24"/>
        </w:rPr>
      </w:pPr>
      <w:r w:rsidRPr="006D1DA7">
        <w:rPr>
          <w:rFonts w:eastAsia="MS Mincho" w:cs="Arial"/>
          <w:b/>
          <w:color w:val="000000"/>
          <w:szCs w:val="24"/>
        </w:rPr>
        <w:t>Complete A or B below</w:t>
      </w:r>
      <w:r>
        <w:rPr>
          <w:rFonts w:eastAsia="MS Mincho" w:cs="Arial"/>
          <w:bCs/>
          <w:color w:val="000000"/>
          <w:szCs w:val="24"/>
        </w:rPr>
        <w:t xml:space="preserve"> </w:t>
      </w:r>
    </w:p>
    <w:p w14:paraId="44AB4537" w14:textId="77777777" w:rsidR="00E62C33" w:rsidRDefault="00E62C33" w:rsidP="00684151">
      <w:pPr>
        <w:widowControl w:val="0"/>
        <w:autoSpaceDE w:val="0"/>
        <w:autoSpaceDN w:val="0"/>
        <w:adjustRightInd w:val="0"/>
        <w:spacing w:before="120" w:after="120" w:line="240" w:lineRule="auto"/>
        <w:ind w:right="142"/>
        <w:textAlignment w:val="center"/>
        <w:rPr>
          <w:rFonts w:eastAsia="MS Mincho" w:cs="Arial"/>
          <w:bCs/>
          <w:color w:val="000000"/>
          <w:szCs w:val="24"/>
        </w:rPr>
      </w:pPr>
      <w:r>
        <w:rPr>
          <w:rFonts w:eastAsia="MS Mincho" w:cs="Arial"/>
          <w:b/>
          <w:color w:val="000000"/>
          <w:szCs w:val="24"/>
        </w:rPr>
        <w:t>A – Undertakings in receipt of more than £335,000 but less than £1,935,000 in aid</w:t>
      </w:r>
      <w:r>
        <w:rPr>
          <w:rFonts w:eastAsia="MS Mincho" w:cs="Arial"/>
          <w:bCs/>
          <w:color w:val="000000"/>
          <w:szCs w:val="24"/>
        </w:rPr>
        <w:t xml:space="preserve"> </w:t>
      </w:r>
    </w:p>
    <w:p w14:paraId="6EA9953B" w14:textId="13B29282" w:rsidR="00684151" w:rsidRDefault="00684151" w:rsidP="00684151">
      <w:pPr>
        <w:widowControl w:val="0"/>
        <w:autoSpaceDE w:val="0"/>
        <w:autoSpaceDN w:val="0"/>
        <w:adjustRightInd w:val="0"/>
        <w:spacing w:before="120" w:after="120" w:line="240" w:lineRule="auto"/>
        <w:ind w:right="142"/>
        <w:textAlignment w:val="center"/>
        <w:rPr>
          <w:rFonts w:eastAsia="MS Mincho" w:cs="Arial"/>
          <w:bCs/>
          <w:color w:val="000000"/>
          <w:szCs w:val="24"/>
        </w:rPr>
      </w:pPr>
      <w:r>
        <w:rPr>
          <w:rFonts w:eastAsia="MS Mincho" w:cs="Arial"/>
          <w:bCs/>
          <w:color w:val="000000"/>
          <w:szCs w:val="24"/>
        </w:rPr>
        <w:t xml:space="preserve">Please completed the following tables and declaration before signing and emailing to </w:t>
      </w:r>
      <w:hyperlink r:id="rId9" w:history="1">
        <w:r w:rsidRPr="00C02784">
          <w:rPr>
            <w:rStyle w:val="Hyperlink"/>
            <w:rFonts w:eastAsia="MS Mincho" w:cs="Arial"/>
            <w:bCs/>
            <w:szCs w:val="24"/>
          </w:rPr>
          <w:t>covid19businessgrants@eastsuffolk.gov.uk</w:t>
        </w:r>
      </w:hyperlink>
    </w:p>
    <w:p w14:paraId="7ACEDCB0" w14:textId="77777777" w:rsidR="00684151" w:rsidRDefault="00684151" w:rsidP="00684151">
      <w:pPr>
        <w:widowControl w:val="0"/>
        <w:autoSpaceDE w:val="0"/>
        <w:autoSpaceDN w:val="0"/>
        <w:adjustRightInd w:val="0"/>
        <w:spacing w:before="120" w:after="120" w:line="240" w:lineRule="auto"/>
        <w:ind w:right="142"/>
        <w:textAlignment w:val="center"/>
        <w:rPr>
          <w:rFonts w:eastAsia="MS Mincho" w:cs="Arial"/>
          <w:bCs/>
          <w:color w:val="000000"/>
          <w:szCs w:val="24"/>
        </w:rPr>
      </w:pPr>
    </w:p>
    <w:tbl>
      <w:tblPr>
        <w:tblStyle w:val="TableGrid"/>
        <w:tblW w:w="0" w:type="auto"/>
        <w:tblLook w:val="04A0" w:firstRow="1" w:lastRow="0" w:firstColumn="1" w:lastColumn="0" w:noHBand="0" w:noVBand="1"/>
      </w:tblPr>
      <w:tblGrid>
        <w:gridCol w:w="5098"/>
        <w:gridCol w:w="4111"/>
      </w:tblGrid>
      <w:tr w:rsidR="00684151" w14:paraId="5F59D96C" w14:textId="77777777" w:rsidTr="00E42E30">
        <w:tc>
          <w:tcPr>
            <w:tcW w:w="5098" w:type="dxa"/>
          </w:tcPr>
          <w:p w14:paraId="6CF53E33" w14:textId="77777777" w:rsidR="00684151" w:rsidRDefault="00684151" w:rsidP="00E42E30">
            <w:pPr>
              <w:widowControl w:val="0"/>
              <w:autoSpaceDE w:val="0"/>
              <w:autoSpaceDN w:val="0"/>
              <w:adjustRightInd w:val="0"/>
              <w:spacing w:before="120" w:after="120"/>
              <w:ind w:right="142"/>
              <w:textAlignment w:val="center"/>
              <w:rPr>
                <w:rFonts w:eastAsia="MS Mincho" w:cs="Arial"/>
                <w:bCs/>
                <w:color w:val="000000"/>
                <w:szCs w:val="24"/>
              </w:rPr>
            </w:pPr>
            <w:r>
              <w:rPr>
                <w:rFonts w:eastAsia="MS Mincho" w:cs="Arial"/>
                <w:bCs/>
                <w:color w:val="000000"/>
                <w:szCs w:val="24"/>
              </w:rPr>
              <w:t>Reference of the application(s) submitted for Restart Grant</w:t>
            </w:r>
          </w:p>
        </w:tc>
        <w:tc>
          <w:tcPr>
            <w:tcW w:w="4111" w:type="dxa"/>
          </w:tcPr>
          <w:p w14:paraId="17602AE2" w14:textId="77777777" w:rsidR="00684151" w:rsidRDefault="00684151" w:rsidP="00E42E30">
            <w:pPr>
              <w:widowControl w:val="0"/>
              <w:autoSpaceDE w:val="0"/>
              <w:autoSpaceDN w:val="0"/>
              <w:adjustRightInd w:val="0"/>
              <w:spacing w:before="120" w:after="120"/>
              <w:ind w:right="142"/>
              <w:textAlignment w:val="center"/>
              <w:rPr>
                <w:rFonts w:eastAsia="MS Mincho" w:cs="Arial"/>
                <w:bCs/>
                <w:color w:val="000000"/>
                <w:szCs w:val="24"/>
              </w:rPr>
            </w:pPr>
            <w:r>
              <w:rPr>
                <w:rFonts w:eastAsia="MS Mincho" w:cs="Arial"/>
                <w:bCs/>
                <w:color w:val="000000"/>
                <w:szCs w:val="24"/>
              </w:rPr>
              <w:t>Expected grant amount (from table above)</w:t>
            </w:r>
          </w:p>
        </w:tc>
      </w:tr>
      <w:tr w:rsidR="00684151" w14:paraId="34766D4F" w14:textId="77777777" w:rsidTr="00E42E30">
        <w:tc>
          <w:tcPr>
            <w:tcW w:w="5098" w:type="dxa"/>
          </w:tcPr>
          <w:p w14:paraId="14F6DC5A" w14:textId="77777777" w:rsidR="00684151" w:rsidRDefault="00684151" w:rsidP="00E42E30">
            <w:pPr>
              <w:widowControl w:val="0"/>
              <w:autoSpaceDE w:val="0"/>
              <w:autoSpaceDN w:val="0"/>
              <w:adjustRightInd w:val="0"/>
              <w:spacing w:before="120" w:after="120"/>
              <w:ind w:right="142"/>
              <w:textAlignment w:val="center"/>
              <w:rPr>
                <w:rFonts w:eastAsia="MS Mincho" w:cs="Arial"/>
                <w:bCs/>
                <w:color w:val="000000"/>
                <w:szCs w:val="24"/>
              </w:rPr>
            </w:pPr>
          </w:p>
        </w:tc>
        <w:tc>
          <w:tcPr>
            <w:tcW w:w="4111" w:type="dxa"/>
          </w:tcPr>
          <w:p w14:paraId="5D70338C" w14:textId="77777777" w:rsidR="00684151" w:rsidRDefault="00684151" w:rsidP="00E42E30">
            <w:pPr>
              <w:widowControl w:val="0"/>
              <w:autoSpaceDE w:val="0"/>
              <w:autoSpaceDN w:val="0"/>
              <w:adjustRightInd w:val="0"/>
              <w:spacing w:before="120" w:after="120"/>
              <w:ind w:right="142"/>
              <w:textAlignment w:val="center"/>
              <w:rPr>
                <w:rFonts w:eastAsia="MS Mincho" w:cs="Arial"/>
                <w:bCs/>
                <w:color w:val="000000"/>
                <w:szCs w:val="24"/>
              </w:rPr>
            </w:pPr>
          </w:p>
        </w:tc>
      </w:tr>
      <w:tr w:rsidR="00684151" w14:paraId="53B77DBF" w14:textId="77777777" w:rsidTr="00E42E30">
        <w:tc>
          <w:tcPr>
            <w:tcW w:w="5098" w:type="dxa"/>
          </w:tcPr>
          <w:p w14:paraId="3E4C354F" w14:textId="77777777" w:rsidR="00684151" w:rsidRDefault="00684151" w:rsidP="00E42E30">
            <w:pPr>
              <w:widowControl w:val="0"/>
              <w:autoSpaceDE w:val="0"/>
              <w:autoSpaceDN w:val="0"/>
              <w:adjustRightInd w:val="0"/>
              <w:spacing w:before="120" w:after="120"/>
              <w:ind w:right="142"/>
              <w:textAlignment w:val="center"/>
              <w:rPr>
                <w:rFonts w:eastAsia="MS Mincho" w:cs="Arial"/>
                <w:bCs/>
                <w:color w:val="000000"/>
                <w:szCs w:val="24"/>
              </w:rPr>
            </w:pPr>
          </w:p>
        </w:tc>
        <w:tc>
          <w:tcPr>
            <w:tcW w:w="4111" w:type="dxa"/>
          </w:tcPr>
          <w:p w14:paraId="0CA5E7BA" w14:textId="77777777" w:rsidR="00684151" w:rsidRDefault="00684151" w:rsidP="00E42E30">
            <w:pPr>
              <w:widowControl w:val="0"/>
              <w:autoSpaceDE w:val="0"/>
              <w:autoSpaceDN w:val="0"/>
              <w:adjustRightInd w:val="0"/>
              <w:spacing w:before="120" w:after="120"/>
              <w:ind w:right="142"/>
              <w:textAlignment w:val="center"/>
              <w:rPr>
                <w:rFonts w:eastAsia="MS Mincho" w:cs="Arial"/>
                <w:bCs/>
                <w:color w:val="000000"/>
                <w:szCs w:val="24"/>
              </w:rPr>
            </w:pPr>
          </w:p>
        </w:tc>
      </w:tr>
      <w:tr w:rsidR="00684151" w14:paraId="0F1116CE" w14:textId="77777777" w:rsidTr="00E42E30">
        <w:tc>
          <w:tcPr>
            <w:tcW w:w="5098" w:type="dxa"/>
          </w:tcPr>
          <w:p w14:paraId="19D5AD05" w14:textId="77777777" w:rsidR="00684151" w:rsidRDefault="00684151" w:rsidP="00E42E30">
            <w:pPr>
              <w:widowControl w:val="0"/>
              <w:autoSpaceDE w:val="0"/>
              <w:autoSpaceDN w:val="0"/>
              <w:adjustRightInd w:val="0"/>
              <w:spacing w:before="120" w:after="120"/>
              <w:ind w:right="142"/>
              <w:textAlignment w:val="center"/>
              <w:rPr>
                <w:rFonts w:eastAsia="MS Mincho" w:cs="Arial"/>
                <w:bCs/>
                <w:color w:val="000000"/>
                <w:szCs w:val="24"/>
              </w:rPr>
            </w:pPr>
          </w:p>
        </w:tc>
        <w:tc>
          <w:tcPr>
            <w:tcW w:w="4111" w:type="dxa"/>
          </w:tcPr>
          <w:p w14:paraId="355B6A7D" w14:textId="77777777" w:rsidR="00684151" w:rsidRDefault="00684151" w:rsidP="00E42E30">
            <w:pPr>
              <w:widowControl w:val="0"/>
              <w:autoSpaceDE w:val="0"/>
              <w:autoSpaceDN w:val="0"/>
              <w:adjustRightInd w:val="0"/>
              <w:spacing w:before="120" w:after="120"/>
              <w:ind w:right="142"/>
              <w:textAlignment w:val="center"/>
              <w:rPr>
                <w:rFonts w:eastAsia="MS Mincho" w:cs="Arial"/>
                <w:bCs/>
                <w:color w:val="000000"/>
                <w:szCs w:val="24"/>
              </w:rPr>
            </w:pPr>
          </w:p>
        </w:tc>
      </w:tr>
    </w:tbl>
    <w:p w14:paraId="4B8392C8" w14:textId="6B5C09F1" w:rsidR="00684151" w:rsidRPr="00EF3A16" w:rsidRDefault="00684151" w:rsidP="006D1DA7">
      <w:pPr>
        <w:widowControl w:val="0"/>
        <w:autoSpaceDE w:val="0"/>
        <w:autoSpaceDN w:val="0"/>
        <w:adjustRightInd w:val="0"/>
        <w:spacing w:before="120" w:after="120" w:line="240" w:lineRule="auto"/>
        <w:ind w:right="142"/>
        <w:textAlignment w:val="center"/>
        <w:rPr>
          <w:rFonts w:eastAsia="MS Mincho" w:cs="Arial"/>
          <w:b/>
          <w:color w:val="000000"/>
          <w:sz w:val="8"/>
          <w:szCs w:val="8"/>
        </w:rPr>
      </w:pPr>
    </w:p>
    <w:p w14:paraId="4C0FE43A" w14:textId="77777777" w:rsidR="006D1DA7" w:rsidRDefault="006D1DA7" w:rsidP="006D1DA7">
      <w:pPr>
        <w:pStyle w:val="ListParagraph"/>
        <w:widowControl w:val="0"/>
        <w:numPr>
          <w:ilvl w:val="0"/>
          <w:numId w:val="1"/>
        </w:numPr>
        <w:autoSpaceDE w:val="0"/>
        <w:autoSpaceDN w:val="0"/>
        <w:adjustRightInd w:val="0"/>
        <w:spacing w:before="120" w:after="120" w:line="240" w:lineRule="auto"/>
        <w:ind w:right="142"/>
        <w:contextualSpacing w:val="0"/>
        <w:textAlignment w:val="center"/>
        <w:rPr>
          <w:rFonts w:eastAsia="MS Mincho" w:cs="Arial"/>
          <w:bCs/>
          <w:color w:val="000000"/>
          <w:szCs w:val="24"/>
        </w:rPr>
      </w:pPr>
      <w:r w:rsidRPr="006D1DA7">
        <w:rPr>
          <w:rFonts w:eastAsia="MS Mincho" w:cs="Arial"/>
          <w:bCs/>
          <w:color w:val="000000"/>
          <w:szCs w:val="24"/>
        </w:rPr>
        <w:t xml:space="preserve"> </w:t>
      </w:r>
      <w:r w:rsidR="00684151" w:rsidRPr="006D1DA7">
        <w:rPr>
          <w:rFonts w:eastAsia="MS Mincho" w:cs="Arial"/>
          <w:bCs/>
          <w:color w:val="000000"/>
          <w:szCs w:val="24"/>
        </w:rPr>
        <w:t>If my business undertaking receives the Restart Grants applied for, of up to</w:t>
      </w:r>
      <w:r w:rsidRPr="006D1DA7">
        <w:rPr>
          <w:rFonts w:eastAsia="MS Mincho" w:cs="Arial"/>
          <w:bCs/>
          <w:color w:val="000000"/>
          <w:szCs w:val="24"/>
        </w:rPr>
        <w:t xml:space="preserve"> [enter value]</w:t>
      </w:r>
      <w:r w:rsidR="00684151" w:rsidRPr="006D1DA7">
        <w:rPr>
          <w:rFonts w:eastAsia="MS Mincho" w:cs="Arial"/>
          <w:bCs/>
          <w:color w:val="000000"/>
          <w:szCs w:val="24"/>
        </w:rPr>
        <w:t xml:space="preserve">  </w:t>
      </w:r>
    </w:p>
    <w:p w14:paraId="498C830B" w14:textId="5352B7FE" w:rsidR="006D1DA7" w:rsidRDefault="00684151" w:rsidP="00E62C33">
      <w:pPr>
        <w:pStyle w:val="ListParagraph"/>
        <w:widowControl w:val="0"/>
        <w:autoSpaceDE w:val="0"/>
        <w:autoSpaceDN w:val="0"/>
        <w:adjustRightInd w:val="0"/>
        <w:spacing w:before="120" w:after="120" w:line="240" w:lineRule="auto"/>
        <w:ind w:left="360" w:right="142"/>
        <w:contextualSpacing w:val="0"/>
        <w:textAlignment w:val="center"/>
        <w:rPr>
          <w:rFonts w:eastAsia="MS Mincho" w:cs="Arial"/>
          <w:bCs/>
          <w:color w:val="000000"/>
          <w:szCs w:val="24"/>
        </w:rPr>
      </w:pPr>
      <w:r w:rsidRPr="006D1DA7">
        <w:rPr>
          <w:rFonts w:eastAsia="MS Mincho" w:cs="Arial"/>
          <w:bCs/>
          <w:color w:val="000000"/>
          <w:szCs w:val="24"/>
        </w:rPr>
        <w:t xml:space="preserve">£                             </w:t>
      </w:r>
      <w:proofErr w:type="gramStart"/>
      <w:r w:rsidR="006D1DA7" w:rsidRPr="006D1DA7">
        <w:rPr>
          <w:rFonts w:eastAsia="MS Mincho" w:cs="Arial"/>
          <w:bCs/>
          <w:color w:val="000000"/>
          <w:szCs w:val="24"/>
        </w:rPr>
        <w:t xml:space="preserve">my </w:t>
      </w:r>
      <w:r w:rsidRPr="006D1DA7">
        <w:rPr>
          <w:rFonts w:eastAsia="MS Mincho" w:cs="Arial"/>
          <w:bCs/>
          <w:color w:val="000000"/>
          <w:szCs w:val="24"/>
        </w:rPr>
        <w:t xml:space="preserve"> business</w:t>
      </w:r>
      <w:proofErr w:type="gramEnd"/>
      <w:r w:rsidRPr="006D1DA7">
        <w:rPr>
          <w:rFonts w:eastAsia="MS Mincho" w:cs="Arial"/>
          <w:bCs/>
          <w:color w:val="000000"/>
          <w:szCs w:val="24"/>
        </w:rPr>
        <w:t xml:space="preserve"> undertaking </w:t>
      </w:r>
      <w:r w:rsidR="006D1DA7" w:rsidRPr="006D1DA7">
        <w:rPr>
          <w:rFonts w:eastAsia="MS Mincho" w:cs="Arial"/>
          <w:bCs/>
          <w:color w:val="000000"/>
          <w:szCs w:val="24"/>
        </w:rPr>
        <w:t xml:space="preserve">will not </w:t>
      </w:r>
      <w:r w:rsidR="006D1DA7">
        <w:rPr>
          <w:rFonts w:eastAsia="MS Mincho" w:cs="Arial"/>
          <w:bCs/>
          <w:color w:val="000000"/>
          <w:szCs w:val="24"/>
        </w:rPr>
        <w:t xml:space="preserve">receive more than </w:t>
      </w:r>
      <w:r w:rsidRPr="006D1DA7">
        <w:rPr>
          <w:rFonts w:eastAsia="MS Mincho" w:cs="Arial"/>
          <w:bCs/>
          <w:color w:val="000000"/>
          <w:szCs w:val="24"/>
        </w:rPr>
        <w:t xml:space="preserve"> </w:t>
      </w:r>
      <w:r w:rsidR="006D1DA7" w:rsidRPr="006D1DA7">
        <w:rPr>
          <w:rFonts w:eastAsia="MS Mincho" w:cs="Arial"/>
          <w:b/>
          <w:color w:val="000000"/>
          <w:szCs w:val="24"/>
        </w:rPr>
        <w:t>£1,935,000</w:t>
      </w:r>
      <w:r w:rsidR="006D1DA7">
        <w:rPr>
          <w:rFonts w:eastAsia="MS Mincho" w:cs="Arial"/>
          <w:bCs/>
          <w:color w:val="000000"/>
          <w:szCs w:val="24"/>
        </w:rPr>
        <w:t xml:space="preserve"> in total of aid within the current financial year or the previous two financial years, in accordance with </w:t>
      </w:r>
      <w:r w:rsidR="006D1DA7" w:rsidRPr="006D1DA7">
        <w:rPr>
          <w:rFonts w:eastAsia="MS Mincho" w:cs="Arial"/>
          <w:bCs/>
          <w:color w:val="000000"/>
          <w:szCs w:val="24"/>
        </w:rPr>
        <w:t xml:space="preserve">the </w:t>
      </w:r>
      <w:bookmarkStart w:id="1" w:name="_Hlk66208111"/>
      <w:r w:rsidR="006D1DA7" w:rsidRPr="006D1DA7">
        <w:rPr>
          <w:rFonts w:eastAsia="MS Mincho" w:cs="Arial"/>
          <w:b/>
          <w:color w:val="000000"/>
          <w:szCs w:val="24"/>
        </w:rPr>
        <w:t>Small Amounts of Financial Assistance Allowance</w:t>
      </w:r>
      <w:r w:rsidR="006D1DA7" w:rsidRPr="006D1DA7">
        <w:rPr>
          <w:rFonts w:eastAsia="MS Mincho" w:cs="Arial"/>
          <w:bCs/>
          <w:color w:val="000000"/>
          <w:szCs w:val="24"/>
        </w:rPr>
        <w:t xml:space="preserve"> and the </w:t>
      </w:r>
      <w:r w:rsidR="006D1DA7" w:rsidRPr="006D1DA7">
        <w:rPr>
          <w:rFonts w:eastAsia="MS Mincho" w:cs="Arial"/>
          <w:b/>
          <w:color w:val="000000"/>
          <w:szCs w:val="24"/>
        </w:rPr>
        <w:t>COVID-19 Business Grant Allowance</w:t>
      </w:r>
      <w:bookmarkEnd w:id="1"/>
      <w:r w:rsidR="006D1DA7" w:rsidRPr="006D1DA7">
        <w:rPr>
          <w:rFonts w:eastAsia="MS Mincho" w:cs="Arial"/>
          <w:bCs/>
          <w:color w:val="000000"/>
          <w:szCs w:val="24"/>
        </w:rPr>
        <w:t>.</w:t>
      </w:r>
    </w:p>
    <w:p w14:paraId="653E1AD0" w14:textId="77777777" w:rsidR="006D1DA7" w:rsidRDefault="006D1DA7" w:rsidP="006D1DA7">
      <w:pPr>
        <w:widowControl w:val="0"/>
        <w:autoSpaceDE w:val="0"/>
        <w:autoSpaceDN w:val="0"/>
        <w:adjustRightInd w:val="0"/>
        <w:spacing w:after="57" w:line="240" w:lineRule="auto"/>
        <w:ind w:right="141"/>
        <w:jc w:val="both"/>
        <w:textAlignment w:val="center"/>
        <w:rPr>
          <w:rFonts w:eastAsia="MS Mincho" w:cs="Arial"/>
          <w:bCs/>
          <w:color w:val="000000"/>
          <w:szCs w:val="24"/>
        </w:rPr>
      </w:pPr>
    </w:p>
    <w:tbl>
      <w:tblPr>
        <w:tblStyle w:val="TableGrid"/>
        <w:tblW w:w="0" w:type="auto"/>
        <w:tblLook w:val="04A0" w:firstRow="1" w:lastRow="0" w:firstColumn="1" w:lastColumn="0" w:noHBand="0" w:noVBand="1"/>
      </w:tblPr>
      <w:tblGrid>
        <w:gridCol w:w="2407"/>
        <w:gridCol w:w="2407"/>
        <w:gridCol w:w="2407"/>
        <w:gridCol w:w="3122"/>
      </w:tblGrid>
      <w:tr w:rsidR="006D1DA7" w14:paraId="61254C39" w14:textId="77777777" w:rsidTr="006D1DA7">
        <w:tc>
          <w:tcPr>
            <w:tcW w:w="2407" w:type="dxa"/>
            <w:tcBorders>
              <w:top w:val="single" w:sz="4" w:space="0" w:color="auto"/>
              <w:left w:val="single" w:sz="4" w:space="0" w:color="auto"/>
              <w:bottom w:val="single" w:sz="4" w:space="0" w:color="auto"/>
              <w:right w:val="single" w:sz="4" w:space="0" w:color="auto"/>
            </w:tcBorders>
            <w:hideMark/>
          </w:tcPr>
          <w:p w14:paraId="1A978E08" w14:textId="365E4372" w:rsidR="006D1DA7" w:rsidRPr="00E62C33" w:rsidRDefault="006D1DA7">
            <w:pPr>
              <w:widowControl w:val="0"/>
              <w:autoSpaceDE w:val="0"/>
              <w:autoSpaceDN w:val="0"/>
              <w:adjustRightInd w:val="0"/>
              <w:spacing w:after="57"/>
              <w:ind w:right="141"/>
              <w:jc w:val="both"/>
              <w:textAlignment w:val="center"/>
              <w:rPr>
                <w:rFonts w:eastAsia="MS Mincho" w:cs="Arial"/>
                <w:b/>
                <w:color w:val="000000"/>
                <w:szCs w:val="24"/>
              </w:rPr>
            </w:pPr>
            <w:r w:rsidRPr="00E62C33">
              <w:rPr>
                <w:rFonts w:cs="Arial"/>
                <w:b/>
                <w:color w:val="000000"/>
                <w:szCs w:val="24"/>
              </w:rPr>
              <w:t xml:space="preserve">Amount of </w:t>
            </w:r>
            <w:r w:rsidR="00E62C33" w:rsidRPr="00E62C33">
              <w:rPr>
                <w:rFonts w:cs="Arial"/>
                <w:b/>
                <w:color w:val="000000"/>
                <w:szCs w:val="24"/>
              </w:rPr>
              <w:t>Aid</w:t>
            </w:r>
          </w:p>
        </w:tc>
        <w:tc>
          <w:tcPr>
            <w:tcW w:w="2407" w:type="dxa"/>
            <w:tcBorders>
              <w:top w:val="single" w:sz="4" w:space="0" w:color="auto"/>
              <w:left w:val="single" w:sz="4" w:space="0" w:color="auto"/>
              <w:bottom w:val="single" w:sz="4" w:space="0" w:color="auto"/>
              <w:right w:val="single" w:sz="4" w:space="0" w:color="auto"/>
            </w:tcBorders>
            <w:hideMark/>
          </w:tcPr>
          <w:p w14:paraId="43309509" w14:textId="77777777" w:rsidR="006D1DA7" w:rsidRPr="00E62C33" w:rsidRDefault="006D1DA7">
            <w:pPr>
              <w:widowControl w:val="0"/>
              <w:autoSpaceDE w:val="0"/>
              <w:autoSpaceDN w:val="0"/>
              <w:adjustRightInd w:val="0"/>
              <w:spacing w:after="57"/>
              <w:ind w:right="141"/>
              <w:jc w:val="both"/>
              <w:textAlignment w:val="center"/>
              <w:rPr>
                <w:rFonts w:cs="Arial"/>
                <w:b/>
                <w:color w:val="000000"/>
                <w:szCs w:val="24"/>
              </w:rPr>
            </w:pPr>
            <w:r w:rsidRPr="00E62C33">
              <w:rPr>
                <w:rFonts w:cs="Arial"/>
                <w:b/>
                <w:color w:val="000000"/>
                <w:szCs w:val="24"/>
              </w:rPr>
              <w:t>Date of aid</w:t>
            </w:r>
          </w:p>
        </w:tc>
        <w:tc>
          <w:tcPr>
            <w:tcW w:w="2407" w:type="dxa"/>
            <w:tcBorders>
              <w:top w:val="single" w:sz="4" w:space="0" w:color="auto"/>
              <w:left w:val="single" w:sz="4" w:space="0" w:color="auto"/>
              <w:bottom w:val="single" w:sz="4" w:space="0" w:color="auto"/>
              <w:right w:val="single" w:sz="4" w:space="0" w:color="auto"/>
            </w:tcBorders>
            <w:hideMark/>
          </w:tcPr>
          <w:p w14:paraId="39D242BA" w14:textId="77777777" w:rsidR="006D1DA7" w:rsidRPr="00E62C33" w:rsidRDefault="006D1DA7">
            <w:pPr>
              <w:widowControl w:val="0"/>
              <w:autoSpaceDE w:val="0"/>
              <w:autoSpaceDN w:val="0"/>
              <w:adjustRightInd w:val="0"/>
              <w:spacing w:after="57"/>
              <w:ind w:right="141"/>
              <w:jc w:val="both"/>
              <w:textAlignment w:val="center"/>
              <w:rPr>
                <w:rFonts w:cs="Arial"/>
                <w:b/>
                <w:color w:val="000000"/>
                <w:szCs w:val="24"/>
              </w:rPr>
            </w:pPr>
            <w:r w:rsidRPr="00E62C33">
              <w:rPr>
                <w:rFonts w:cs="Arial"/>
                <w:b/>
                <w:color w:val="000000"/>
                <w:szCs w:val="24"/>
              </w:rPr>
              <w:t>Organisations providing aid</w:t>
            </w:r>
          </w:p>
        </w:tc>
        <w:tc>
          <w:tcPr>
            <w:tcW w:w="3122" w:type="dxa"/>
            <w:tcBorders>
              <w:top w:val="single" w:sz="4" w:space="0" w:color="auto"/>
              <w:left w:val="single" w:sz="4" w:space="0" w:color="auto"/>
              <w:bottom w:val="single" w:sz="4" w:space="0" w:color="auto"/>
              <w:right w:val="single" w:sz="4" w:space="0" w:color="auto"/>
            </w:tcBorders>
            <w:hideMark/>
          </w:tcPr>
          <w:p w14:paraId="5256A5D9" w14:textId="77777777" w:rsidR="006D1DA7" w:rsidRPr="00E62C33" w:rsidRDefault="006D1DA7">
            <w:pPr>
              <w:widowControl w:val="0"/>
              <w:autoSpaceDE w:val="0"/>
              <w:autoSpaceDN w:val="0"/>
              <w:adjustRightInd w:val="0"/>
              <w:spacing w:after="57"/>
              <w:ind w:right="141"/>
              <w:jc w:val="both"/>
              <w:textAlignment w:val="center"/>
              <w:rPr>
                <w:rFonts w:cs="Arial"/>
                <w:b/>
                <w:color w:val="000000"/>
                <w:szCs w:val="24"/>
              </w:rPr>
            </w:pPr>
            <w:r w:rsidRPr="00E62C33">
              <w:rPr>
                <w:rFonts w:cs="Arial"/>
                <w:b/>
                <w:color w:val="000000"/>
                <w:szCs w:val="24"/>
              </w:rPr>
              <w:t>Nature of aid</w:t>
            </w:r>
          </w:p>
        </w:tc>
      </w:tr>
      <w:tr w:rsidR="006D1DA7" w14:paraId="72376B6E" w14:textId="77777777" w:rsidTr="006D1DA7">
        <w:tc>
          <w:tcPr>
            <w:tcW w:w="2407" w:type="dxa"/>
            <w:tcBorders>
              <w:top w:val="single" w:sz="4" w:space="0" w:color="auto"/>
              <w:left w:val="single" w:sz="4" w:space="0" w:color="auto"/>
              <w:bottom w:val="single" w:sz="4" w:space="0" w:color="auto"/>
              <w:right w:val="single" w:sz="4" w:space="0" w:color="auto"/>
            </w:tcBorders>
          </w:tcPr>
          <w:p w14:paraId="6EEA111A"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249F0FF4"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0533C0B6"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c>
          <w:tcPr>
            <w:tcW w:w="3122" w:type="dxa"/>
            <w:tcBorders>
              <w:top w:val="single" w:sz="4" w:space="0" w:color="auto"/>
              <w:left w:val="single" w:sz="4" w:space="0" w:color="auto"/>
              <w:bottom w:val="single" w:sz="4" w:space="0" w:color="auto"/>
              <w:right w:val="single" w:sz="4" w:space="0" w:color="auto"/>
            </w:tcBorders>
          </w:tcPr>
          <w:p w14:paraId="2D74BB05"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r>
      <w:tr w:rsidR="006D1DA7" w14:paraId="2186EB1A" w14:textId="77777777" w:rsidTr="006D1DA7">
        <w:tc>
          <w:tcPr>
            <w:tcW w:w="2407" w:type="dxa"/>
            <w:tcBorders>
              <w:top w:val="single" w:sz="4" w:space="0" w:color="auto"/>
              <w:left w:val="single" w:sz="4" w:space="0" w:color="auto"/>
              <w:bottom w:val="single" w:sz="4" w:space="0" w:color="auto"/>
              <w:right w:val="single" w:sz="4" w:space="0" w:color="auto"/>
            </w:tcBorders>
          </w:tcPr>
          <w:p w14:paraId="53215924"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41658F6C"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703BF7CD"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c>
          <w:tcPr>
            <w:tcW w:w="3122" w:type="dxa"/>
            <w:tcBorders>
              <w:top w:val="single" w:sz="4" w:space="0" w:color="auto"/>
              <w:left w:val="single" w:sz="4" w:space="0" w:color="auto"/>
              <w:bottom w:val="single" w:sz="4" w:space="0" w:color="auto"/>
              <w:right w:val="single" w:sz="4" w:space="0" w:color="auto"/>
            </w:tcBorders>
          </w:tcPr>
          <w:p w14:paraId="479E5DF2"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r>
      <w:tr w:rsidR="006D1DA7" w14:paraId="380E7A41" w14:textId="77777777" w:rsidTr="006D1DA7">
        <w:tc>
          <w:tcPr>
            <w:tcW w:w="2407" w:type="dxa"/>
            <w:tcBorders>
              <w:top w:val="single" w:sz="4" w:space="0" w:color="auto"/>
              <w:left w:val="single" w:sz="4" w:space="0" w:color="auto"/>
              <w:bottom w:val="single" w:sz="4" w:space="0" w:color="auto"/>
              <w:right w:val="single" w:sz="4" w:space="0" w:color="auto"/>
            </w:tcBorders>
          </w:tcPr>
          <w:p w14:paraId="4FF60449"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2C0F3512"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5E73B121"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c>
          <w:tcPr>
            <w:tcW w:w="3122" w:type="dxa"/>
            <w:tcBorders>
              <w:top w:val="single" w:sz="4" w:space="0" w:color="auto"/>
              <w:left w:val="single" w:sz="4" w:space="0" w:color="auto"/>
              <w:bottom w:val="single" w:sz="4" w:space="0" w:color="auto"/>
              <w:right w:val="single" w:sz="4" w:space="0" w:color="auto"/>
            </w:tcBorders>
          </w:tcPr>
          <w:p w14:paraId="175F24AB"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r>
      <w:tr w:rsidR="006D1DA7" w14:paraId="09AB9620" w14:textId="77777777" w:rsidTr="006D1DA7">
        <w:tc>
          <w:tcPr>
            <w:tcW w:w="2407" w:type="dxa"/>
            <w:tcBorders>
              <w:top w:val="single" w:sz="4" w:space="0" w:color="auto"/>
              <w:left w:val="single" w:sz="4" w:space="0" w:color="auto"/>
              <w:bottom w:val="single" w:sz="4" w:space="0" w:color="auto"/>
              <w:right w:val="single" w:sz="4" w:space="0" w:color="auto"/>
            </w:tcBorders>
          </w:tcPr>
          <w:p w14:paraId="4F135CA5"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34D615CF"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140F874F"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c>
          <w:tcPr>
            <w:tcW w:w="3122" w:type="dxa"/>
            <w:tcBorders>
              <w:top w:val="single" w:sz="4" w:space="0" w:color="auto"/>
              <w:left w:val="single" w:sz="4" w:space="0" w:color="auto"/>
              <w:bottom w:val="single" w:sz="4" w:space="0" w:color="auto"/>
              <w:right w:val="single" w:sz="4" w:space="0" w:color="auto"/>
            </w:tcBorders>
          </w:tcPr>
          <w:p w14:paraId="32C6A4C3" w14:textId="77777777" w:rsidR="006D1DA7" w:rsidRDefault="006D1DA7">
            <w:pPr>
              <w:widowControl w:val="0"/>
              <w:autoSpaceDE w:val="0"/>
              <w:autoSpaceDN w:val="0"/>
              <w:adjustRightInd w:val="0"/>
              <w:spacing w:after="57"/>
              <w:ind w:right="141"/>
              <w:jc w:val="both"/>
              <w:textAlignment w:val="center"/>
              <w:rPr>
                <w:rFonts w:cs="Arial"/>
                <w:bCs/>
                <w:color w:val="000000"/>
                <w:szCs w:val="24"/>
              </w:rPr>
            </w:pPr>
          </w:p>
        </w:tc>
      </w:tr>
    </w:tbl>
    <w:p w14:paraId="2769705B" w14:textId="65029F21" w:rsidR="006D1DA7" w:rsidRPr="006D1DA7" w:rsidRDefault="006D1DA7" w:rsidP="006D1DA7">
      <w:pPr>
        <w:widowControl w:val="0"/>
        <w:autoSpaceDE w:val="0"/>
        <w:autoSpaceDN w:val="0"/>
        <w:adjustRightInd w:val="0"/>
        <w:spacing w:before="120" w:after="120" w:line="240" w:lineRule="auto"/>
        <w:ind w:right="142"/>
        <w:textAlignment w:val="center"/>
        <w:rPr>
          <w:rFonts w:eastAsia="MS Mincho" w:cs="Arial"/>
          <w:bCs/>
          <w:color w:val="000000"/>
          <w:szCs w:val="24"/>
        </w:rPr>
      </w:pPr>
      <w:r w:rsidRPr="006D1DA7">
        <w:rPr>
          <w:rFonts w:eastAsia="MS Mincho" w:cs="Arial"/>
          <w:bCs/>
          <w:color w:val="000000"/>
          <w:szCs w:val="24"/>
        </w:rPr>
        <w:t>(Add further rows if needed)</w:t>
      </w:r>
    </w:p>
    <w:p w14:paraId="5F67AF0B" w14:textId="77777777" w:rsidR="006D1DA7" w:rsidRDefault="006D1DA7" w:rsidP="006D1DA7">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I confirm that:</w:t>
      </w:r>
    </w:p>
    <w:p w14:paraId="27B31948" w14:textId="77777777" w:rsidR="006D1DA7" w:rsidRDefault="006D1DA7" w:rsidP="006D1DA7">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 xml:space="preserve">1) </w:t>
      </w:r>
      <w:r>
        <w:rPr>
          <w:rFonts w:eastAsia="MS Mincho" w:cs="Arial"/>
          <w:bCs/>
          <w:color w:val="000000"/>
          <w:szCs w:val="24"/>
        </w:rPr>
        <w:tab/>
        <w:t>I am authorised to sign on behalf of [</w:t>
      </w:r>
      <w:r>
        <w:rPr>
          <w:rFonts w:eastAsia="MS Mincho" w:cs="Arial"/>
          <w:bCs/>
          <w:color w:val="000000"/>
          <w:szCs w:val="24"/>
          <w:highlight w:val="yellow"/>
        </w:rPr>
        <w:t>name of undertaking</w:t>
      </w:r>
      <w:r>
        <w:rPr>
          <w:rFonts w:eastAsia="MS Mincho" w:cs="Arial"/>
          <w:bCs/>
          <w:color w:val="000000"/>
          <w:szCs w:val="24"/>
        </w:rPr>
        <w:t>]; and</w:t>
      </w:r>
    </w:p>
    <w:p w14:paraId="1CDDA24B" w14:textId="77777777" w:rsidR="006D1DA7" w:rsidRDefault="006D1DA7" w:rsidP="006D1DA7">
      <w:pPr>
        <w:widowControl w:val="0"/>
        <w:autoSpaceDE w:val="0"/>
        <w:autoSpaceDN w:val="0"/>
        <w:adjustRightInd w:val="0"/>
        <w:spacing w:after="57" w:line="240" w:lineRule="auto"/>
        <w:ind w:left="720" w:right="141" w:hanging="720"/>
        <w:jc w:val="both"/>
        <w:textAlignment w:val="center"/>
        <w:rPr>
          <w:rFonts w:eastAsia="MS Mincho" w:cs="Arial"/>
          <w:bCs/>
          <w:color w:val="000000"/>
          <w:szCs w:val="24"/>
        </w:rPr>
      </w:pPr>
      <w:r>
        <w:rPr>
          <w:rFonts w:eastAsia="MS Mincho" w:cs="Arial"/>
          <w:bCs/>
          <w:color w:val="000000"/>
          <w:szCs w:val="24"/>
        </w:rPr>
        <w:t>2)</w:t>
      </w:r>
      <w:r>
        <w:rPr>
          <w:rFonts w:eastAsia="MS Mincho" w:cs="Arial"/>
          <w:bCs/>
          <w:color w:val="000000"/>
          <w:szCs w:val="24"/>
        </w:rPr>
        <w:tab/>
        <w:t>[</w:t>
      </w:r>
      <w:r>
        <w:rPr>
          <w:rFonts w:eastAsia="MS Mincho" w:cs="Arial"/>
          <w:bCs/>
          <w:color w:val="000000"/>
          <w:szCs w:val="24"/>
          <w:highlight w:val="yellow"/>
        </w:rPr>
        <w:t>name of undertaking</w:t>
      </w:r>
      <w:r>
        <w:rPr>
          <w:rFonts w:eastAsia="MS Mincho" w:cs="Arial"/>
          <w:bCs/>
          <w:color w:val="000000"/>
          <w:szCs w:val="24"/>
        </w:rPr>
        <w:t xml:space="preserve">] shall not exceed the thresholds under the </w:t>
      </w:r>
      <w:r>
        <w:rPr>
          <w:rFonts w:eastAsia="MS Mincho" w:cs="Arial"/>
          <w:b/>
          <w:bCs/>
          <w:color w:val="000000"/>
          <w:szCs w:val="24"/>
        </w:rPr>
        <w:t xml:space="preserve">Small Amounts of Financial Assistance Allowance </w:t>
      </w:r>
      <w:r>
        <w:rPr>
          <w:rFonts w:eastAsia="MS Mincho" w:cs="Arial"/>
          <w:bCs/>
          <w:color w:val="000000"/>
          <w:szCs w:val="24"/>
        </w:rPr>
        <w:t xml:space="preserve">and </w:t>
      </w:r>
      <w:r>
        <w:rPr>
          <w:rFonts w:eastAsia="MS Mincho" w:cs="Arial"/>
          <w:b/>
          <w:bCs/>
          <w:color w:val="000000"/>
          <w:szCs w:val="24"/>
        </w:rPr>
        <w:t>COVID-19 Business Grant Allowance</w:t>
      </w:r>
      <w:r>
        <w:rPr>
          <w:rFonts w:eastAsia="MS Mincho" w:cs="Arial"/>
          <w:bCs/>
          <w:color w:val="000000"/>
          <w:szCs w:val="24"/>
        </w:rPr>
        <w:t xml:space="preserve"> schemes by accepting these grant payments.</w:t>
      </w:r>
    </w:p>
    <w:p w14:paraId="7DA7E77E" w14:textId="77777777" w:rsidR="006D1DA7" w:rsidRDefault="006D1DA7" w:rsidP="006D1DA7">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 xml:space="preserve">3) </w:t>
      </w:r>
      <w:r>
        <w:rPr>
          <w:rFonts w:eastAsia="MS Mincho" w:cs="Arial"/>
          <w:bCs/>
          <w:color w:val="000000"/>
          <w:szCs w:val="24"/>
        </w:rPr>
        <w:tab/>
        <w:t>The business is not an Undertaking in Difficulty.</w:t>
      </w:r>
    </w:p>
    <w:p w14:paraId="2D68BB38" w14:textId="5ECEDDF2" w:rsidR="006D1DA7" w:rsidRDefault="006D1DA7" w:rsidP="006D1DA7">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 xml:space="preserve">4) </w:t>
      </w:r>
      <w:r>
        <w:rPr>
          <w:rFonts w:eastAsia="MS Mincho" w:cs="Arial"/>
          <w:bCs/>
          <w:color w:val="000000"/>
          <w:szCs w:val="24"/>
        </w:rPr>
        <w:tab/>
        <w:t>I wish to accept these Restart Grant payments.</w:t>
      </w:r>
    </w:p>
    <w:p w14:paraId="25E3234B" w14:textId="456B8AC4" w:rsidR="006D1DA7" w:rsidRDefault="006D1DA7" w:rsidP="006D1DA7">
      <w:pPr>
        <w:widowControl w:val="0"/>
        <w:autoSpaceDE w:val="0"/>
        <w:autoSpaceDN w:val="0"/>
        <w:adjustRightInd w:val="0"/>
        <w:spacing w:after="57" w:line="240" w:lineRule="auto"/>
        <w:ind w:left="720" w:right="141" w:hanging="720"/>
        <w:jc w:val="both"/>
        <w:textAlignment w:val="center"/>
        <w:rPr>
          <w:rFonts w:eastAsia="MS Mincho" w:cs="Arial"/>
          <w:bCs/>
          <w:i/>
          <w:iCs/>
          <w:color w:val="000000"/>
          <w:szCs w:val="24"/>
        </w:rPr>
      </w:pPr>
      <w:r>
        <w:rPr>
          <w:rFonts w:eastAsia="MS Mincho" w:cs="Arial"/>
          <w:bCs/>
          <w:color w:val="000000"/>
          <w:szCs w:val="24"/>
        </w:rPr>
        <w:t xml:space="preserve">5) </w:t>
      </w:r>
      <w:r>
        <w:rPr>
          <w:rFonts w:eastAsia="MS Mincho" w:cs="Arial"/>
          <w:bCs/>
          <w:color w:val="000000"/>
          <w:szCs w:val="24"/>
        </w:rPr>
        <w:tab/>
        <w:t>The information contained within this</w:t>
      </w:r>
      <w:r w:rsidR="00E62C33">
        <w:rPr>
          <w:rFonts w:eastAsia="MS Mincho" w:cs="Arial"/>
          <w:bCs/>
          <w:color w:val="000000"/>
          <w:szCs w:val="24"/>
        </w:rPr>
        <w:t xml:space="preserve"> form</w:t>
      </w:r>
      <w:r>
        <w:rPr>
          <w:rFonts w:eastAsia="MS Mincho" w:cs="Arial"/>
          <w:bCs/>
          <w:color w:val="000000"/>
          <w:szCs w:val="24"/>
        </w:rPr>
        <w:t xml:space="preserve"> and the application is true, complete, and correct.</w:t>
      </w:r>
    </w:p>
    <w:p w14:paraId="15CDC6D2" w14:textId="77777777" w:rsidR="006D1DA7" w:rsidRDefault="006D1DA7" w:rsidP="006D1DA7">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 xml:space="preserve">6) </w:t>
      </w:r>
      <w:r>
        <w:rPr>
          <w:rFonts w:eastAsia="MS Mincho" w:cs="Arial"/>
          <w:bCs/>
          <w:color w:val="000000"/>
          <w:szCs w:val="24"/>
        </w:rPr>
        <w:tab/>
        <w:t>I understand that East Suffolk Council may verify this information if they wish to do so.</w:t>
      </w:r>
    </w:p>
    <w:p w14:paraId="6F3501DD" w14:textId="0C41F61A" w:rsidR="00E62C33" w:rsidRDefault="00E62C33" w:rsidP="00E62C33">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SIGNATURE:</w:t>
      </w:r>
    </w:p>
    <w:p w14:paraId="0589B255" w14:textId="77777777" w:rsidR="00E62C33" w:rsidRDefault="00E62C33" w:rsidP="00E62C33">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NAME:</w:t>
      </w:r>
    </w:p>
    <w:p w14:paraId="0E8B1A95" w14:textId="77777777" w:rsidR="00E62C33" w:rsidRDefault="00E62C33" w:rsidP="00E62C33">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POSITION:</w:t>
      </w:r>
    </w:p>
    <w:p w14:paraId="09878659" w14:textId="77777777" w:rsidR="00E62C33" w:rsidRDefault="00E62C33" w:rsidP="00E62C33">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BUSINESS:</w:t>
      </w:r>
    </w:p>
    <w:p w14:paraId="2F39AAFF" w14:textId="77777777" w:rsidR="00E62C33" w:rsidRDefault="00E62C33" w:rsidP="00E62C33">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ADDRESS:</w:t>
      </w:r>
    </w:p>
    <w:p w14:paraId="5261C7FC" w14:textId="77777777" w:rsidR="00E62C33" w:rsidRDefault="00E62C33" w:rsidP="00E62C33">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DATE:</w:t>
      </w:r>
    </w:p>
    <w:p w14:paraId="68325F8D" w14:textId="77777777" w:rsidR="00E62C33" w:rsidRDefault="00E62C33">
      <w:pPr>
        <w:rPr>
          <w:rFonts w:eastAsia="MS Mincho" w:cs="Arial"/>
          <w:b/>
          <w:color w:val="000000"/>
          <w:szCs w:val="24"/>
        </w:rPr>
      </w:pPr>
      <w:r>
        <w:rPr>
          <w:rFonts w:eastAsia="MS Mincho" w:cs="Arial"/>
          <w:b/>
          <w:color w:val="000000"/>
          <w:szCs w:val="24"/>
        </w:rPr>
        <w:br w:type="page"/>
      </w:r>
    </w:p>
    <w:p w14:paraId="697F0F3F" w14:textId="6A555F35" w:rsidR="006D1DA7" w:rsidRPr="00E62C33" w:rsidRDefault="00E62C33" w:rsidP="00E62C33">
      <w:pPr>
        <w:widowControl w:val="0"/>
        <w:autoSpaceDE w:val="0"/>
        <w:autoSpaceDN w:val="0"/>
        <w:adjustRightInd w:val="0"/>
        <w:spacing w:before="120" w:after="120" w:line="240" w:lineRule="auto"/>
        <w:ind w:right="142"/>
        <w:textAlignment w:val="center"/>
        <w:rPr>
          <w:rFonts w:eastAsia="MS Mincho" w:cs="Arial"/>
          <w:bCs/>
          <w:color w:val="000000"/>
          <w:szCs w:val="24"/>
        </w:rPr>
      </w:pPr>
      <w:r>
        <w:rPr>
          <w:rFonts w:eastAsia="MS Mincho" w:cs="Arial"/>
          <w:b/>
          <w:color w:val="000000"/>
          <w:szCs w:val="24"/>
        </w:rPr>
        <w:lastRenderedPageBreak/>
        <w:t>B</w:t>
      </w:r>
      <w:r w:rsidRPr="00E62C33">
        <w:rPr>
          <w:rFonts w:eastAsia="MS Mincho" w:cs="Arial"/>
          <w:b/>
          <w:color w:val="000000"/>
          <w:szCs w:val="24"/>
        </w:rPr>
        <w:t xml:space="preserve"> – Undertakings in receipt of more than £</w:t>
      </w:r>
      <w:r>
        <w:rPr>
          <w:rFonts w:eastAsia="MS Mincho" w:cs="Arial"/>
          <w:b/>
          <w:color w:val="000000"/>
          <w:szCs w:val="24"/>
        </w:rPr>
        <w:t>1,9</w:t>
      </w:r>
      <w:r w:rsidRPr="00E62C33">
        <w:rPr>
          <w:rFonts w:eastAsia="MS Mincho" w:cs="Arial"/>
          <w:b/>
          <w:color w:val="000000"/>
          <w:szCs w:val="24"/>
        </w:rPr>
        <w:t>35,000 but less than £1</w:t>
      </w:r>
      <w:r>
        <w:rPr>
          <w:rFonts w:eastAsia="MS Mincho" w:cs="Arial"/>
          <w:b/>
          <w:color w:val="000000"/>
          <w:szCs w:val="24"/>
        </w:rPr>
        <w:t>0</w:t>
      </w:r>
      <w:r w:rsidRPr="00E62C33">
        <w:rPr>
          <w:rFonts w:eastAsia="MS Mincho" w:cs="Arial"/>
          <w:b/>
          <w:color w:val="000000"/>
          <w:szCs w:val="24"/>
        </w:rPr>
        <w:t>,935,000 in aid</w:t>
      </w:r>
      <w:r w:rsidRPr="00E62C33">
        <w:rPr>
          <w:rFonts w:eastAsia="MS Mincho" w:cs="Arial"/>
          <w:bCs/>
          <w:color w:val="000000"/>
          <w:szCs w:val="24"/>
        </w:rPr>
        <w:t xml:space="preserve"> </w:t>
      </w:r>
    </w:p>
    <w:p w14:paraId="02DDBEF7" w14:textId="77777777" w:rsidR="00E62C33" w:rsidRDefault="00E62C33" w:rsidP="00E62C33">
      <w:pPr>
        <w:widowControl w:val="0"/>
        <w:autoSpaceDE w:val="0"/>
        <w:autoSpaceDN w:val="0"/>
        <w:adjustRightInd w:val="0"/>
        <w:spacing w:before="120" w:after="120" w:line="240" w:lineRule="auto"/>
        <w:ind w:right="142"/>
        <w:textAlignment w:val="center"/>
        <w:rPr>
          <w:rFonts w:eastAsia="MS Mincho" w:cs="Arial"/>
          <w:bCs/>
          <w:color w:val="000000"/>
          <w:szCs w:val="24"/>
        </w:rPr>
      </w:pPr>
      <w:r>
        <w:rPr>
          <w:rFonts w:eastAsia="MS Mincho" w:cs="Arial"/>
          <w:bCs/>
          <w:color w:val="000000"/>
          <w:szCs w:val="24"/>
        </w:rPr>
        <w:t xml:space="preserve">Please completed the following tables and declaration before signing and emailing to </w:t>
      </w:r>
      <w:hyperlink r:id="rId10" w:history="1">
        <w:r w:rsidRPr="00C02784">
          <w:rPr>
            <w:rStyle w:val="Hyperlink"/>
            <w:rFonts w:eastAsia="MS Mincho" w:cs="Arial"/>
            <w:bCs/>
            <w:szCs w:val="24"/>
          </w:rPr>
          <w:t>covid19businessgrants@eastsuffolk.gov.uk</w:t>
        </w:r>
      </w:hyperlink>
    </w:p>
    <w:p w14:paraId="0FF3B544" w14:textId="77777777" w:rsidR="00E62C33" w:rsidRDefault="00E62C33" w:rsidP="00E62C33">
      <w:pPr>
        <w:widowControl w:val="0"/>
        <w:autoSpaceDE w:val="0"/>
        <w:autoSpaceDN w:val="0"/>
        <w:adjustRightInd w:val="0"/>
        <w:spacing w:before="120" w:after="120" w:line="240" w:lineRule="auto"/>
        <w:ind w:right="142"/>
        <w:textAlignment w:val="center"/>
        <w:rPr>
          <w:rFonts w:eastAsia="MS Mincho" w:cs="Arial"/>
          <w:bCs/>
          <w:color w:val="000000"/>
          <w:szCs w:val="24"/>
        </w:rPr>
      </w:pPr>
    </w:p>
    <w:tbl>
      <w:tblPr>
        <w:tblStyle w:val="TableGrid"/>
        <w:tblW w:w="0" w:type="auto"/>
        <w:tblLook w:val="04A0" w:firstRow="1" w:lastRow="0" w:firstColumn="1" w:lastColumn="0" w:noHBand="0" w:noVBand="1"/>
      </w:tblPr>
      <w:tblGrid>
        <w:gridCol w:w="5098"/>
        <w:gridCol w:w="4111"/>
      </w:tblGrid>
      <w:tr w:rsidR="00E62C33" w14:paraId="26499871" w14:textId="77777777" w:rsidTr="00E42E30">
        <w:tc>
          <w:tcPr>
            <w:tcW w:w="5098" w:type="dxa"/>
          </w:tcPr>
          <w:p w14:paraId="137DB9A4" w14:textId="77777777" w:rsidR="00E62C33" w:rsidRDefault="00E62C33" w:rsidP="00E42E30">
            <w:pPr>
              <w:widowControl w:val="0"/>
              <w:autoSpaceDE w:val="0"/>
              <w:autoSpaceDN w:val="0"/>
              <w:adjustRightInd w:val="0"/>
              <w:spacing w:before="120" w:after="120"/>
              <w:ind w:right="142"/>
              <w:textAlignment w:val="center"/>
              <w:rPr>
                <w:rFonts w:eastAsia="MS Mincho" w:cs="Arial"/>
                <w:bCs/>
                <w:color w:val="000000"/>
                <w:szCs w:val="24"/>
              </w:rPr>
            </w:pPr>
            <w:r>
              <w:rPr>
                <w:rFonts w:eastAsia="MS Mincho" w:cs="Arial"/>
                <w:bCs/>
                <w:color w:val="000000"/>
                <w:szCs w:val="24"/>
              </w:rPr>
              <w:t>Reference of the application(s) submitted for Restart Grant</w:t>
            </w:r>
          </w:p>
        </w:tc>
        <w:tc>
          <w:tcPr>
            <w:tcW w:w="4111" w:type="dxa"/>
          </w:tcPr>
          <w:p w14:paraId="59477B14" w14:textId="77777777" w:rsidR="00E62C33" w:rsidRDefault="00E62C33" w:rsidP="00E42E30">
            <w:pPr>
              <w:widowControl w:val="0"/>
              <w:autoSpaceDE w:val="0"/>
              <w:autoSpaceDN w:val="0"/>
              <w:adjustRightInd w:val="0"/>
              <w:spacing w:before="120" w:after="120"/>
              <w:ind w:right="142"/>
              <w:textAlignment w:val="center"/>
              <w:rPr>
                <w:rFonts w:eastAsia="MS Mincho" w:cs="Arial"/>
                <w:bCs/>
                <w:color w:val="000000"/>
                <w:szCs w:val="24"/>
              </w:rPr>
            </w:pPr>
            <w:r>
              <w:rPr>
                <w:rFonts w:eastAsia="MS Mincho" w:cs="Arial"/>
                <w:bCs/>
                <w:color w:val="000000"/>
                <w:szCs w:val="24"/>
              </w:rPr>
              <w:t>Expected grant amount (from table above)</w:t>
            </w:r>
          </w:p>
        </w:tc>
      </w:tr>
      <w:tr w:rsidR="00E62C33" w14:paraId="492F4868" w14:textId="77777777" w:rsidTr="00E42E30">
        <w:tc>
          <w:tcPr>
            <w:tcW w:w="5098" w:type="dxa"/>
          </w:tcPr>
          <w:p w14:paraId="7069E949" w14:textId="77777777" w:rsidR="00E62C33" w:rsidRDefault="00E62C33" w:rsidP="00E42E30">
            <w:pPr>
              <w:widowControl w:val="0"/>
              <w:autoSpaceDE w:val="0"/>
              <w:autoSpaceDN w:val="0"/>
              <w:adjustRightInd w:val="0"/>
              <w:spacing w:before="120" w:after="120"/>
              <w:ind w:right="142"/>
              <w:textAlignment w:val="center"/>
              <w:rPr>
                <w:rFonts w:eastAsia="MS Mincho" w:cs="Arial"/>
                <w:bCs/>
                <w:color w:val="000000"/>
                <w:szCs w:val="24"/>
              </w:rPr>
            </w:pPr>
          </w:p>
        </w:tc>
        <w:tc>
          <w:tcPr>
            <w:tcW w:w="4111" w:type="dxa"/>
          </w:tcPr>
          <w:p w14:paraId="2A27853D" w14:textId="77777777" w:rsidR="00E62C33" w:rsidRDefault="00E62C33" w:rsidP="00E42E30">
            <w:pPr>
              <w:widowControl w:val="0"/>
              <w:autoSpaceDE w:val="0"/>
              <w:autoSpaceDN w:val="0"/>
              <w:adjustRightInd w:val="0"/>
              <w:spacing w:before="120" w:after="120"/>
              <w:ind w:right="142"/>
              <w:textAlignment w:val="center"/>
              <w:rPr>
                <w:rFonts w:eastAsia="MS Mincho" w:cs="Arial"/>
                <w:bCs/>
                <w:color w:val="000000"/>
                <w:szCs w:val="24"/>
              </w:rPr>
            </w:pPr>
          </w:p>
        </w:tc>
      </w:tr>
      <w:tr w:rsidR="00E62C33" w14:paraId="349634C2" w14:textId="77777777" w:rsidTr="00E42E30">
        <w:tc>
          <w:tcPr>
            <w:tcW w:w="5098" w:type="dxa"/>
          </w:tcPr>
          <w:p w14:paraId="35F9900E" w14:textId="77777777" w:rsidR="00E62C33" w:rsidRDefault="00E62C33" w:rsidP="00E42E30">
            <w:pPr>
              <w:widowControl w:val="0"/>
              <w:autoSpaceDE w:val="0"/>
              <w:autoSpaceDN w:val="0"/>
              <w:adjustRightInd w:val="0"/>
              <w:spacing w:before="120" w:after="120"/>
              <w:ind w:right="142"/>
              <w:textAlignment w:val="center"/>
              <w:rPr>
                <w:rFonts w:eastAsia="MS Mincho" w:cs="Arial"/>
                <w:bCs/>
                <w:color w:val="000000"/>
                <w:szCs w:val="24"/>
              </w:rPr>
            </w:pPr>
          </w:p>
        </w:tc>
        <w:tc>
          <w:tcPr>
            <w:tcW w:w="4111" w:type="dxa"/>
          </w:tcPr>
          <w:p w14:paraId="42182D7F" w14:textId="77777777" w:rsidR="00E62C33" w:rsidRDefault="00E62C33" w:rsidP="00E42E30">
            <w:pPr>
              <w:widowControl w:val="0"/>
              <w:autoSpaceDE w:val="0"/>
              <w:autoSpaceDN w:val="0"/>
              <w:adjustRightInd w:val="0"/>
              <w:spacing w:before="120" w:after="120"/>
              <w:ind w:right="142"/>
              <w:textAlignment w:val="center"/>
              <w:rPr>
                <w:rFonts w:eastAsia="MS Mincho" w:cs="Arial"/>
                <w:bCs/>
                <w:color w:val="000000"/>
                <w:szCs w:val="24"/>
              </w:rPr>
            </w:pPr>
          </w:p>
        </w:tc>
      </w:tr>
      <w:tr w:rsidR="00E62C33" w14:paraId="71CB8BFD" w14:textId="77777777" w:rsidTr="00E42E30">
        <w:tc>
          <w:tcPr>
            <w:tcW w:w="5098" w:type="dxa"/>
          </w:tcPr>
          <w:p w14:paraId="26CF42AD" w14:textId="77777777" w:rsidR="00E62C33" w:rsidRDefault="00E62C33" w:rsidP="00E42E30">
            <w:pPr>
              <w:widowControl w:val="0"/>
              <w:autoSpaceDE w:val="0"/>
              <w:autoSpaceDN w:val="0"/>
              <w:adjustRightInd w:val="0"/>
              <w:spacing w:before="120" w:after="120"/>
              <w:ind w:right="142"/>
              <w:textAlignment w:val="center"/>
              <w:rPr>
                <w:rFonts w:eastAsia="MS Mincho" w:cs="Arial"/>
                <w:bCs/>
                <w:color w:val="000000"/>
                <w:szCs w:val="24"/>
              </w:rPr>
            </w:pPr>
          </w:p>
        </w:tc>
        <w:tc>
          <w:tcPr>
            <w:tcW w:w="4111" w:type="dxa"/>
          </w:tcPr>
          <w:p w14:paraId="783DB166" w14:textId="77777777" w:rsidR="00E62C33" w:rsidRDefault="00E62C33" w:rsidP="00E42E30">
            <w:pPr>
              <w:widowControl w:val="0"/>
              <w:autoSpaceDE w:val="0"/>
              <w:autoSpaceDN w:val="0"/>
              <w:adjustRightInd w:val="0"/>
              <w:spacing w:before="120" w:after="120"/>
              <w:ind w:right="142"/>
              <w:textAlignment w:val="center"/>
              <w:rPr>
                <w:rFonts w:eastAsia="MS Mincho" w:cs="Arial"/>
                <w:bCs/>
                <w:color w:val="000000"/>
                <w:szCs w:val="24"/>
              </w:rPr>
            </w:pPr>
          </w:p>
        </w:tc>
      </w:tr>
    </w:tbl>
    <w:p w14:paraId="16DF458E" w14:textId="77777777" w:rsidR="006D1DA7" w:rsidRPr="00EF3A16" w:rsidRDefault="006D1DA7" w:rsidP="006D1DA7">
      <w:pPr>
        <w:pStyle w:val="ListParagraph"/>
        <w:widowControl w:val="0"/>
        <w:autoSpaceDE w:val="0"/>
        <w:autoSpaceDN w:val="0"/>
        <w:adjustRightInd w:val="0"/>
        <w:spacing w:before="120" w:after="120" w:line="240" w:lineRule="auto"/>
        <w:ind w:right="142"/>
        <w:contextualSpacing w:val="0"/>
        <w:textAlignment w:val="center"/>
        <w:rPr>
          <w:rFonts w:eastAsia="MS Mincho" w:cs="Arial"/>
          <w:bCs/>
          <w:color w:val="000000"/>
          <w:sz w:val="10"/>
          <w:szCs w:val="10"/>
        </w:rPr>
      </w:pPr>
    </w:p>
    <w:p w14:paraId="2A03A497" w14:textId="77777777" w:rsidR="006D1DA7" w:rsidRDefault="006D1DA7" w:rsidP="006D1DA7">
      <w:pPr>
        <w:pStyle w:val="ListParagraph"/>
        <w:widowControl w:val="0"/>
        <w:numPr>
          <w:ilvl w:val="0"/>
          <w:numId w:val="1"/>
        </w:numPr>
        <w:autoSpaceDE w:val="0"/>
        <w:autoSpaceDN w:val="0"/>
        <w:adjustRightInd w:val="0"/>
        <w:spacing w:before="120" w:after="120" w:line="240" w:lineRule="auto"/>
        <w:ind w:right="142"/>
        <w:contextualSpacing w:val="0"/>
        <w:textAlignment w:val="center"/>
        <w:rPr>
          <w:rFonts w:eastAsia="MS Mincho" w:cs="Arial"/>
          <w:bCs/>
          <w:color w:val="000000"/>
          <w:szCs w:val="24"/>
        </w:rPr>
      </w:pPr>
      <w:r w:rsidRPr="006D1DA7">
        <w:rPr>
          <w:rFonts w:eastAsia="MS Mincho" w:cs="Arial"/>
          <w:bCs/>
          <w:color w:val="000000"/>
          <w:szCs w:val="24"/>
        </w:rPr>
        <w:t xml:space="preserve">If my business undertaking receives the Restart Grants applied for, of up to [enter value]  </w:t>
      </w:r>
    </w:p>
    <w:p w14:paraId="68CE033A" w14:textId="250F211B" w:rsidR="006D1DA7" w:rsidRDefault="006D1DA7" w:rsidP="00E62C33">
      <w:pPr>
        <w:pStyle w:val="ListParagraph"/>
        <w:widowControl w:val="0"/>
        <w:autoSpaceDE w:val="0"/>
        <w:autoSpaceDN w:val="0"/>
        <w:adjustRightInd w:val="0"/>
        <w:spacing w:before="120" w:after="120" w:line="240" w:lineRule="auto"/>
        <w:ind w:left="360" w:right="142"/>
        <w:contextualSpacing w:val="0"/>
        <w:textAlignment w:val="center"/>
        <w:rPr>
          <w:rFonts w:eastAsia="MS Mincho" w:cs="Arial"/>
          <w:bCs/>
          <w:color w:val="000000"/>
          <w:szCs w:val="24"/>
        </w:rPr>
      </w:pPr>
      <w:r w:rsidRPr="006D1DA7">
        <w:rPr>
          <w:rFonts w:eastAsia="MS Mincho" w:cs="Arial"/>
          <w:bCs/>
          <w:color w:val="000000"/>
          <w:szCs w:val="24"/>
        </w:rPr>
        <w:t xml:space="preserve">£                             </w:t>
      </w:r>
      <w:proofErr w:type="gramStart"/>
      <w:r w:rsidRPr="006D1DA7">
        <w:rPr>
          <w:rFonts w:eastAsia="MS Mincho" w:cs="Arial"/>
          <w:bCs/>
          <w:color w:val="000000"/>
          <w:szCs w:val="24"/>
        </w:rPr>
        <w:t>my  business</w:t>
      </w:r>
      <w:proofErr w:type="gramEnd"/>
      <w:r w:rsidRPr="006D1DA7">
        <w:rPr>
          <w:rFonts w:eastAsia="MS Mincho" w:cs="Arial"/>
          <w:bCs/>
          <w:color w:val="000000"/>
          <w:szCs w:val="24"/>
        </w:rPr>
        <w:t xml:space="preserve"> undertaking will not </w:t>
      </w:r>
      <w:r>
        <w:rPr>
          <w:rFonts w:eastAsia="MS Mincho" w:cs="Arial"/>
          <w:bCs/>
          <w:color w:val="000000"/>
          <w:szCs w:val="24"/>
        </w:rPr>
        <w:t xml:space="preserve">receive more than </w:t>
      </w:r>
      <w:r w:rsidRPr="006D1DA7">
        <w:rPr>
          <w:rFonts w:eastAsia="MS Mincho" w:cs="Arial"/>
          <w:bCs/>
          <w:color w:val="000000"/>
          <w:szCs w:val="24"/>
        </w:rPr>
        <w:t xml:space="preserve"> </w:t>
      </w:r>
      <w:r w:rsidRPr="006D1DA7">
        <w:rPr>
          <w:rFonts w:eastAsia="MS Mincho" w:cs="Arial"/>
          <w:b/>
          <w:color w:val="000000"/>
          <w:szCs w:val="24"/>
        </w:rPr>
        <w:t>£10,935,000</w:t>
      </w:r>
      <w:r>
        <w:rPr>
          <w:rFonts w:eastAsia="MS Mincho" w:cs="Arial"/>
          <w:bCs/>
          <w:color w:val="000000"/>
          <w:szCs w:val="24"/>
        </w:rPr>
        <w:t xml:space="preserve"> in total of aid within the current financial year or the previous two financial years, in accordance with </w:t>
      </w:r>
      <w:r w:rsidRPr="006D1DA7">
        <w:rPr>
          <w:rFonts w:eastAsia="MS Mincho" w:cs="Arial"/>
          <w:bCs/>
          <w:color w:val="000000"/>
          <w:szCs w:val="24"/>
        </w:rPr>
        <w:t xml:space="preserve">the </w:t>
      </w:r>
      <w:r w:rsidRPr="006D1DA7">
        <w:rPr>
          <w:rFonts w:eastAsia="MS Mincho" w:cs="Arial"/>
          <w:b/>
          <w:color w:val="000000"/>
          <w:szCs w:val="24"/>
        </w:rPr>
        <w:t>Small Amounts of Financial Assistance Allowance</w:t>
      </w:r>
      <w:r w:rsidRPr="006D1DA7">
        <w:rPr>
          <w:rFonts w:eastAsia="MS Mincho" w:cs="Arial"/>
          <w:bCs/>
          <w:color w:val="000000"/>
          <w:szCs w:val="24"/>
        </w:rPr>
        <w:t xml:space="preserve"> and the </w:t>
      </w:r>
      <w:r w:rsidRPr="006D1DA7">
        <w:rPr>
          <w:rFonts w:eastAsia="MS Mincho" w:cs="Arial"/>
          <w:b/>
          <w:color w:val="000000"/>
          <w:szCs w:val="24"/>
        </w:rPr>
        <w:t>COVID-19 Business Grant Allowance</w:t>
      </w:r>
      <w:r>
        <w:rPr>
          <w:rFonts w:eastAsia="MS Mincho" w:cs="Arial"/>
          <w:b/>
          <w:color w:val="000000"/>
          <w:szCs w:val="24"/>
        </w:rPr>
        <w:t xml:space="preserve">, </w:t>
      </w:r>
      <w:r w:rsidRPr="006D1DA7">
        <w:rPr>
          <w:rFonts w:eastAsia="MS Mincho" w:cs="Arial"/>
          <w:bCs/>
          <w:color w:val="000000"/>
          <w:szCs w:val="24"/>
        </w:rPr>
        <w:t>and the</w:t>
      </w:r>
      <w:r>
        <w:rPr>
          <w:rFonts w:eastAsia="MS Mincho" w:cs="Arial"/>
          <w:b/>
          <w:color w:val="000000"/>
          <w:szCs w:val="24"/>
        </w:rPr>
        <w:t xml:space="preserve"> COVID-19 Business Grant Special Allowance</w:t>
      </w:r>
      <w:r w:rsidRPr="006D1DA7">
        <w:rPr>
          <w:rFonts w:eastAsia="MS Mincho" w:cs="Arial"/>
          <w:bCs/>
          <w:color w:val="000000"/>
          <w:szCs w:val="24"/>
        </w:rPr>
        <w:t>.</w:t>
      </w:r>
    </w:p>
    <w:p w14:paraId="1369D06F" w14:textId="1FF183B3" w:rsidR="006D1DA7" w:rsidRPr="00A97309" w:rsidRDefault="0024303D" w:rsidP="00A97309">
      <w:pPr>
        <w:widowControl w:val="0"/>
        <w:autoSpaceDE w:val="0"/>
        <w:autoSpaceDN w:val="0"/>
        <w:adjustRightInd w:val="0"/>
        <w:spacing w:after="57" w:line="240" w:lineRule="auto"/>
        <w:ind w:right="141"/>
        <w:jc w:val="both"/>
        <w:textAlignment w:val="center"/>
        <w:rPr>
          <w:rFonts w:eastAsia="MS Mincho" w:cs="Arial"/>
          <w:bCs/>
          <w:color w:val="000000"/>
          <w:szCs w:val="24"/>
        </w:rPr>
      </w:pPr>
      <w:r w:rsidRPr="0024303D">
        <w:rPr>
          <w:b/>
          <w:noProof/>
        </w:rPr>
        <mc:AlternateContent>
          <mc:Choice Requires="wps">
            <w:drawing>
              <wp:anchor distT="45720" distB="45720" distL="114300" distR="114300" simplePos="0" relativeHeight="251659264" behindDoc="0" locked="0" layoutInCell="1" allowOverlap="1" wp14:anchorId="34DBEE18" wp14:editId="3DFF96AB">
                <wp:simplePos x="0" y="0"/>
                <wp:positionH relativeFrom="column">
                  <wp:posOffset>19050</wp:posOffset>
                </wp:positionH>
                <wp:positionV relativeFrom="paragraph">
                  <wp:posOffset>492125</wp:posOffset>
                </wp:positionV>
                <wp:extent cx="65151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4620"/>
                        </a:xfrm>
                        <a:prstGeom prst="rect">
                          <a:avLst/>
                        </a:prstGeom>
                        <a:solidFill>
                          <a:srgbClr val="FFFFFF"/>
                        </a:solidFill>
                        <a:ln w="9525">
                          <a:solidFill>
                            <a:srgbClr val="000000"/>
                          </a:solidFill>
                          <a:miter lim="800000"/>
                          <a:headEnd/>
                          <a:tailEnd/>
                        </a:ln>
                      </wps:spPr>
                      <wps:txbx>
                        <w:txbxContent>
                          <w:p w14:paraId="3FEDF961" w14:textId="3DE1EB9D" w:rsidR="0024303D" w:rsidRDefault="0024303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DBEE18" id="_x0000_t202" coordsize="21600,21600" o:spt="202" path="m,l,21600r21600,l21600,xe">
                <v:stroke joinstyle="miter"/>
                <v:path gradientshapeok="t" o:connecttype="rect"/>
              </v:shapetype>
              <v:shape id="Text Box 2" o:spid="_x0000_s1026" type="#_x0000_t202" style="position:absolute;left:0;text-align:left;margin-left:1.5pt;margin-top:38.75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6AJA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">
                <v:textbox style="mso-fit-shape-to-text:t">
                  <w:txbxContent>
                    <w:p w14:paraId="3FEDF961" w14:textId="3DE1EB9D" w:rsidR="0024303D" w:rsidRDefault="0024303D"/>
                  </w:txbxContent>
                </v:textbox>
                <w10:wrap type="square"/>
              </v:shape>
            </w:pict>
          </mc:Fallback>
        </mc:AlternateContent>
      </w:r>
      <w:r w:rsidR="00A97309" w:rsidRPr="00A97309">
        <w:rPr>
          <w:rFonts w:eastAsia="MS Mincho" w:cs="Arial"/>
          <w:bCs/>
          <w:color w:val="000000"/>
          <w:szCs w:val="24"/>
        </w:rPr>
        <w:t>Please provide</w:t>
      </w:r>
      <w:r w:rsidR="00A97309">
        <w:rPr>
          <w:rFonts w:eastAsia="MS Mincho" w:cs="Arial"/>
          <w:bCs/>
          <w:color w:val="000000"/>
          <w:szCs w:val="24"/>
        </w:rPr>
        <w:t xml:space="preserve"> here</w:t>
      </w:r>
      <w:r w:rsidR="00A97309" w:rsidRPr="00A97309">
        <w:rPr>
          <w:rFonts w:eastAsia="MS Mincho" w:cs="Arial"/>
          <w:bCs/>
          <w:color w:val="000000"/>
          <w:szCs w:val="24"/>
        </w:rPr>
        <w:t xml:space="preserve"> a statement in respect of your business illustrating compliance with conditions (a) to (d) above of the COVID-19 Business Grant Special Allowance, </w:t>
      </w:r>
    </w:p>
    <w:p w14:paraId="3C6353FC" w14:textId="77777777" w:rsidR="0024303D" w:rsidRDefault="0024303D" w:rsidP="0024303D">
      <w:pPr>
        <w:widowControl w:val="0"/>
        <w:autoSpaceDE w:val="0"/>
        <w:autoSpaceDN w:val="0"/>
        <w:adjustRightInd w:val="0"/>
        <w:spacing w:after="57" w:line="240" w:lineRule="auto"/>
        <w:ind w:right="141"/>
        <w:jc w:val="both"/>
        <w:textAlignment w:val="center"/>
        <w:rPr>
          <w:rFonts w:eastAsia="MS Mincho" w:cs="Arial"/>
          <w:bCs/>
          <w:color w:val="000000"/>
          <w:szCs w:val="24"/>
        </w:rPr>
      </w:pPr>
    </w:p>
    <w:tbl>
      <w:tblPr>
        <w:tblStyle w:val="TableGrid"/>
        <w:tblW w:w="0" w:type="auto"/>
        <w:tblLook w:val="04A0" w:firstRow="1" w:lastRow="0" w:firstColumn="1" w:lastColumn="0" w:noHBand="0" w:noVBand="1"/>
      </w:tblPr>
      <w:tblGrid>
        <w:gridCol w:w="2407"/>
        <w:gridCol w:w="2407"/>
        <w:gridCol w:w="2407"/>
        <w:gridCol w:w="2407"/>
      </w:tblGrid>
      <w:tr w:rsidR="0024303D" w14:paraId="2FF660D6" w14:textId="77777777" w:rsidTr="0024303D">
        <w:tc>
          <w:tcPr>
            <w:tcW w:w="2407" w:type="dxa"/>
            <w:tcBorders>
              <w:top w:val="single" w:sz="4" w:space="0" w:color="auto"/>
              <w:left w:val="single" w:sz="4" w:space="0" w:color="auto"/>
              <w:bottom w:val="single" w:sz="4" w:space="0" w:color="auto"/>
              <w:right w:val="single" w:sz="4" w:space="0" w:color="auto"/>
            </w:tcBorders>
            <w:hideMark/>
          </w:tcPr>
          <w:p w14:paraId="4999D1A6" w14:textId="406F3CD6" w:rsidR="0024303D" w:rsidRDefault="0024303D">
            <w:pPr>
              <w:widowControl w:val="0"/>
              <w:autoSpaceDE w:val="0"/>
              <w:autoSpaceDN w:val="0"/>
              <w:adjustRightInd w:val="0"/>
              <w:spacing w:after="57"/>
              <w:ind w:right="141"/>
              <w:jc w:val="both"/>
              <w:textAlignment w:val="center"/>
              <w:rPr>
                <w:rFonts w:eastAsia="MS Mincho" w:cs="Arial"/>
                <w:bCs/>
                <w:color w:val="000000"/>
                <w:szCs w:val="24"/>
              </w:rPr>
            </w:pPr>
            <w:r>
              <w:rPr>
                <w:rFonts w:cs="Arial"/>
                <w:bCs/>
                <w:color w:val="000000"/>
                <w:szCs w:val="24"/>
              </w:rPr>
              <w:t>Amount of aid</w:t>
            </w:r>
          </w:p>
        </w:tc>
        <w:tc>
          <w:tcPr>
            <w:tcW w:w="2407" w:type="dxa"/>
            <w:tcBorders>
              <w:top w:val="single" w:sz="4" w:space="0" w:color="auto"/>
              <w:left w:val="single" w:sz="4" w:space="0" w:color="auto"/>
              <w:bottom w:val="single" w:sz="4" w:space="0" w:color="auto"/>
              <w:right w:val="single" w:sz="4" w:space="0" w:color="auto"/>
            </w:tcBorders>
            <w:hideMark/>
          </w:tcPr>
          <w:p w14:paraId="2D0CA4BF"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r>
              <w:rPr>
                <w:rFonts w:cs="Arial"/>
                <w:bCs/>
                <w:color w:val="000000"/>
                <w:szCs w:val="24"/>
              </w:rPr>
              <w:t>Date of aid</w:t>
            </w:r>
          </w:p>
        </w:tc>
        <w:tc>
          <w:tcPr>
            <w:tcW w:w="2407" w:type="dxa"/>
            <w:tcBorders>
              <w:top w:val="single" w:sz="4" w:space="0" w:color="auto"/>
              <w:left w:val="single" w:sz="4" w:space="0" w:color="auto"/>
              <w:bottom w:val="single" w:sz="4" w:space="0" w:color="auto"/>
              <w:right w:val="single" w:sz="4" w:space="0" w:color="auto"/>
            </w:tcBorders>
            <w:hideMark/>
          </w:tcPr>
          <w:p w14:paraId="59190C40"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r>
              <w:rPr>
                <w:rFonts w:cs="Arial"/>
                <w:bCs/>
                <w:color w:val="000000"/>
                <w:szCs w:val="24"/>
              </w:rPr>
              <w:t>Organisations providing aid</w:t>
            </w:r>
          </w:p>
        </w:tc>
        <w:tc>
          <w:tcPr>
            <w:tcW w:w="2407" w:type="dxa"/>
            <w:tcBorders>
              <w:top w:val="single" w:sz="4" w:space="0" w:color="auto"/>
              <w:left w:val="single" w:sz="4" w:space="0" w:color="auto"/>
              <w:bottom w:val="single" w:sz="4" w:space="0" w:color="auto"/>
              <w:right w:val="single" w:sz="4" w:space="0" w:color="auto"/>
            </w:tcBorders>
            <w:hideMark/>
          </w:tcPr>
          <w:p w14:paraId="30F7DD6D"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r>
              <w:rPr>
                <w:rFonts w:cs="Arial"/>
                <w:bCs/>
                <w:color w:val="000000"/>
                <w:szCs w:val="24"/>
              </w:rPr>
              <w:t>Nature of aid</w:t>
            </w:r>
          </w:p>
        </w:tc>
      </w:tr>
      <w:tr w:rsidR="0024303D" w14:paraId="7B476129" w14:textId="77777777" w:rsidTr="0024303D">
        <w:tc>
          <w:tcPr>
            <w:tcW w:w="2407" w:type="dxa"/>
            <w:tcBorders>
              <w:top w:val="single" w:sz="4" w:space="0" w:color="auto"/>
              <w:left w:val="single" w:sz="4" w:space="0" w:color="auto"/>
              <w:bottom w:val="single" w:sz="4" w:space="0" w:color="auto"/>
              <w:right w:val="single" w:sz="4" w:space="0" w:color="auto"/>
            </w:tcBorders>
          </w:tcPr>
          <w:p w14:paraId="19EDBB1A"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502F8140"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497E65EA"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1118B0E8"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r>
      <w:tr w:rsidR="0024303D" w14:paraId="4F2BF973" w14:textId="77777777" w:rsidTr="0024303D">
        <w:tc>
          <w:tcPr>
            <w:tcW w:w="2407" w:type="dxa"/>
            <w:tcBorders>
              <w:top w:val="single" w:sz="4" w:space="0" w:color="auto"/>
              <w:left w:val="single" w:sz="4" w:space="0" w:color="auto"/>
              <w:bottom w:val="single" w:sz="4" w:space="0" w:color="auto"/>
              <w:right w:val="single" w:sz="4" w:space="0" w:color="auto"/>
            </w:tcBorders>
          </w:tcPr>
          <w:p w14:paraId="7B4FD28A"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404CF291"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63027705"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709CEC8E"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r>
      <w:tr w:rsidR="0024303D" w14:paraId="58B0954B" w14:textId="77777777" w:rsidTr="0024303D">
        <w:tc>
          <w:tcPr>
            <w:tcW w:w="2407" w:type="dxa"/>
            <w:tcBorders>
              <w:top w:val="single" w:sz="4" w:space="0" w:color="auto"/>
              <w:left w:val="single" w:sz="4" w:space="0" w:color="auto"/>
              <w:bottom w:val="single" w:sz="4" w:space="0" w:color="auto"/>
              <w:right w:val="single" w:sz="4" w:space="0" w:color="auto"/>
            </w:tcBorders>
          </w:tcPr>
          <w:p w14:paraId="650D7FFA"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51F3736F"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03A04C75"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37A1E3E5"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r>
      <w:tr w:rsidR="0024303D" w14:paraId="45676851" w14:textId="77777777" w:rsidTr="0024303D">
        <w:tc>
          <w:tcPr>
            <w:tcW w:w="2407" w:type="dxa"/>
            <w:tcBorders>
              <w:top w:val="single" w:sz="4" w:space="0" w:color="auto"/>
              <w:left w:val="single" w:sz="4" w:space="0" w:color="auto"/>
              <w:bottom w:val="single" w:sz="4" w:space="0" w:color="auto"/>
              <w:right w:val="single" w:sz="4" w:space="0" w:color="auto"/>
            </w:tcBorders>
          </w:tcPr>
          <w:p w14:paraId="095C3491"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31595BBE"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4C216349"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c>
          <w:tcPr>
            <w:tcW w:w="2407" w:type="dxa"/>
            <w:tcBorders>
              <w:top w:val="single" w:sz="4" w:space="0" w:color="auto"/>
              <w:left w:val="single" w:sz="4" w:space="0" w:color="auto"/>
              <w:bottom w:val="single" w:sz="4" w:space="0" w:color="auto"/>
              <w:right w:val="single" w:sz="4" w:space="0" w:color="auto"/>
            </w:tcBorders>
          </w:tcPr>
          <w:p w14:paraId="37EACA80" w14:textId="77777777" w:rsidR="0024303D" w:rsidRDefault="0024303D">
            <w:pPr>
              <w:widowControl w:val="0"/>
              <w:autoSpaceDE w:val="0"/>
              <w:autoSpaceDN w:val="0"/>
              <w:adjustRightInd w:val="0"/>
              <w:spacing w:after="57"/>
              <w:ind w:right="141"/>
              <w:jc w:val="both"/>
              <w:textAlignment w:val="center"/>
              <w:rPr>
                <w:rFonts w:cs="Arial"/>
                <w:bCs/>
                <w:color w:val="000000"/>
                <w:szCs w:val="24"/>
              </w:rPr>
            </w:pPr>
          </w:p>
        </w:tc>
      </w:tr>
    </w:tbl>
    <w:p w14:paraId="7E597ECC" w14:textId="77777777" w:rsidR="0024303D" w:rsidRDefault="0024303D" w:rsidP="0024303D">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I confirm that:</w:t>
      </w:r>
    </w:p>
    <w:p w14:paraId="4A624D5F" w14:textId="77777777" w:rsidR="0024303D" w:rsidRDefault="0024303D" w:rsidP="0024303D">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1)</w:t>
      </w:r>
      <w:r>
        <w:rPr>
          <w:rFonts w:eastAsia="MS Mincho" w:cs="Arial"/>
          <w:bCs/>
          <w:color w:val="000000"/>
          <w:szCs w:val="24"/>
        </w:rPr>
        <w:tab/>
        <w:t xml:space="preserve">I am authorised to sign on behalf of </w:t>
      </w:r>
      <w:r>
        <w:rPr>
          <w:rFonts w:eastAsia="MS Mincho" w:cs="Arial"/>
          <w:bCs/>
          <w:color w:val="000000"/>
          <w:szCs w:val="24"/>
        </w:rPr>
        <w:tab/>
        <w:t>[</w:t>
      </w:r>
      <w:r>
        <w:rPr>
          <w:rFonts w:eastAsia="MS Mincho" w:cs="Arial"/>
          <w:bCs/>
          <w:color w:val="000000"/>
          <w:szCs w:val="24"/>
          <w:highlight w:val="yellow"/>
        </w:rPr>
        <w:t>name of undertaking</w:t>
      </w:r>
      <w:r>
        <w:rPr>
          <w:rFonts w:eastAsia="MS Mincho" w:cs="Arial"/>
          <w:bCs/>
          <w:color w:val="000000"/>
          <w:szCs w:val="24"/>
        </w:rPr>
        <w:t>]; and</w:t>
      </w:r>
    </w:p>
    <w:p w14:paraId="383F19B1" w14:textId="77777777" w:rsidR="0024303D" w:rsidRDefault="0024303D" w:rsidP="0024303D">
      <w:pPr>
        <w:widowControl w:val="0"/>
        <w:autoSpaceDE w:val="0"/>
        <w:autoSpaceDN w:val="0"/>
        <w:adjustRightInd w:val="0"/>
        <w:spacing w:after="57" w:line="240" w:lineRule="auto"/>
        <w:ind w:left="720" w:right="141" w:hanging="720"/>
        <w:jc w:val="both"/>
        <w:textAlignment w:val="center"/>
        <w:rPr>
          <w:rFonts w:eastAsia="MS Mincho" w:cs="Arial"/>
          <w:bCs/>
          <w:color w:val="000000"/>
          <w:szCs w:val="24"/>
        </w:rPr>
      </w:pPr>
      <w:r>
        <w:rPr>
          <w:rFonts w:eastAsia="MS Mincho" w:cs="Arial"/>
          <w:bCs/>
          <w:color w:val="000000"/>
          <w:szCs w:val="24"/>
        </w:rPr>
        <w:t>2)</w:t>
      </w:r>
      <w:r>
        <w:rPr>
          <w:rFonts w:eastAsia="MS Mincho" w:cs="Arial"/>
          <w:bCs/>
          <w:color w:val="000000"/>
          <w:szCs w:val="24"/>
        </w:rPr>
        <w:tab/>
        <w:t xml:space="preserve"> [</w:t>
      </w:r>
      <w:r>
        <w:rPr>
          <w:rFonts w:eastAsia="MS Mincho" w:cs="Arial"/>
          <w:bCs/>
          <w:color w:val="000000"/>
          <w:szCs w:val="24"/>
          <w:highlight w:val="yellow"/>
        </w:rPr>
        <w:t>name of undertaking</w:t>
      </w:r>
      <w:r>
        <w:rPr>
          <w:rFonts w:eastAsia="MS Mincho" w:cs="Arial"/>
          <w:bCs/>
          <w:color w:val="000000"/>
          <w:szCs w:val="24"/>
        </w:rPr>
        <w:t xml:space="preserve">] shall not exceed the thresholds under the </w:t>
      </w:r>
      <w:r>
        <w:rPr>
          <w:rFonts w:eastAsia="MS Mincho" w:cs="Arial"/>
          <w:b/>
          <w:bCs/>
          <w:color w:val="000000"/>
          <w:szCs w:val="24"/>
        </w:rPr>
        <w:t xml:space="preserve">Small Amounts of Financial Assistance Allowance, COVID-19 Business Grant </w:t>
      </w:r>
      <w:proofErr w:type="gramStart"/>
      <w:r>
        <w:rPr>
          <w:rFonts w:eastAsia="MS Mincho" w:cs="Arial"/>
          <w:b/>
          <w:bCs/>
          <w:color w:val="000000"/>
          <w:szCs w:val="24"/>
        </w:rPr>
        <w:t xml:space="preserve">Allowance, </w:t>
      </w:r>
      <w:r>
        <w:rPr>
          <w:rFonts w:eastAsia="MS Mincho" w:cs="Arial"/>
          <w:bCs/>
          <w:color w:val="000000"/>
          <w:szCs w:val="24"/>
        </w:rPr>
        <w:t xml:space="preserve"> and</w:t>
      </w:r>
      <w:proofErr w:type="gramEnd"/>
      <w:r>
        <w:rPr>
          <w:rFonts w:eastAsia="MS Mincho" w:cs="Arial"/>
          <w:bCs/>
          <w:color w:val="000000"/>
          <w:szCs w:val="24"/>
        </w:rPr>
        <w:t xml:space="preserve"> </w:t>
      </w:r>
      <w:r>
        <w:rPr>
          <w:rFonts w:eastAsia="MS Mincho" w:cs="Arial"/>
          <w:b/>
          <w:bCs/>
          <w:color w:val="000000"/>
          <w:szCs w:val="24"/>
        </w:rPr>
        <w:t>COVID-19 Business Grant Special Allowance</w:t>
      </w:r>
      <w:r>
        <w:rPr>
          <w:rFonts w:eastAsia="MS Mincho" w:cs="Arial"/>
          <w:bCs/>
          <w:color w:val="000000"/>
          <w:szCs w:val="24"/>
        </w:rPr>
        <w:t xml:space="preserve"> schemes by accepting these grant payments.</w:t>
      </w:r>
    </w:p>
    <w:p w14:paraId="67C96F85" w14:textId="77777777" w:rsidR="0024303D" w:rsidRDefault="0024303D" w:rsidP="0024303D">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 xml:space="preserve">3) </w:t>
      </w:r>
      <w:r>
        <w:rPr>
          <w:rFonts w:eastAsia="MS Mincho" w:cs="Arial"/>
          <w:bCs/>
          <w:color w:val="000000"/>
          <w:szCs w:val="24"/>
        </w:rPr>
        <w:tab/>
        <w:t>The business is not an Undertaking in Difficulty.</w:t>
      </w:r>
    </w:p>
    <w:p w14:paraId="35C82173" w14:textId="77777777" w:rsidR="0024303D" w:rsidRDefault="0024303D" w:rsidP="0024303D">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 xml:space="preserve">4) </w:t>
      </w:r>
      <w:r>
        <w:rPr>
          <w:rFonts w:eastAsia="MS Mincho" w:cs="Arial"/>
          <w:bCs/>
          <w:color w:val="000000"/>
          <w:szCs w:val="24"/>
        </w:rPr>
        <w:tab/>
        <w:t>I wish to accept these Local Restrictions Support Grant payments.</w:t>
      </w:r>
    </w:p>
    <w:p w14:paraId="59B81457" w14:textId="77777777" w:rsidR="0024303D" w:rsidRDefault="0024303D" w:rsidP="0024303D">
      <w:pPr>
        <w:widowControl w:val="0"/>
        <w:autoSpaceDE w:val="0"/>
        <w:autoSpaceDN w:val="0"/>
        <w:adjustRightInd w:val="0"/>
        <w:spacing w:after="57" w:line="240" w:lineRule="auto"/>
        <w:ind w:left="720" w:right="141" w:hanging="720"/>
        <w:jc w:val="both"/>
        <w:textAlignment w:val="center"/>
        <w:rPr>
          <w:rFonts w:eastAsia="MS Mincho" w:cs="Arial"/>
          <w:bCs/>
          <w:i/>
          <w:iCs/>
          <w:color w:val="000000"/>
          <w:szCs w:val="24"/>
        </w:rPr>
      </w:pPr>
      <w:r>
        <w:rPr>
          <w:rFonts w:eastAsia="MS Mincho" w:cs="Arial"/>
          <w:bCs/>
          <w:color w:val="000000"/>
          <w:szCs w:val="24"/>
        </w:rPr>
        <w:t xml:space="preserve">5) </w:t>
      </w:r>
      <w:r>
        <w:rPr>
          <w:rFonts w:eastAsia="MS Mincho" w:cs="Arial"/>
          <w:bCs/>
          <w:color w:val="000000"/>
          <w:szCs w:val="24"/>
        </w:rPr>
        <w:tab/>
        <w:t>The information contained within this letter, the application, and any supporting statement is true, complete, and correct.</w:t>
      </w:r>
    </w:p>
    <w:p w14:paraId="05F1261A" w14:textId="77777777" w:rsidR="0024303D" w:rsidRDefault="0024303D" w:rsidP="0024303D">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 xml:space="preserve">6) </w:t>
      </w:r>
      <w:r>
        <w:rPr>
          <w:rFonts w:eastAsia="MS Mincho" w:cs="Arial"/>
          <w:bCs/>
          <w:color w:val="000000"/>
          <w:szCs w:val="24"/>
        </w:rPr>
        <w:tab/>
        <w:t>I understand that East Suffolk Council may verify this information if they wish to do so.</w:t>
      </w:r>
    </w:p>
    <w:p w14:paraId="61053C46" w14:textId="69F2D333" w:rsidR="0024303D" w:rsidRDefault="0024303D" w:rsidP="0024303D">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SIGNATURE:</w:t>
      </w:r>
    </w:p>
    <w:p w14:paraId="20E63D0C" w14:textId="77777777" w:rsidR="0024303D" w:rsidRDefault="0024303D" w:rsidP="0024303D">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NAME:</w:t>
      </w:r>
    </w:p>
    <w:p w14:paraId="3BC0B340" w14:textId="77777777" w:rsidR="0024303D" w:rsidRDefault="0024303D" w:rsidP="0024303D">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POSITION:</w:t>
      </w:r>
    </w:p>
    <w:p w14:paraId="6AA9796F" w14:textId="77777777" w:rsidR="0024303D" w:rsidRDefault="0024303D" w:rsidP="0024303D">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BUSINESS:</w:t>
      </w:r>
    </w:p>
    <w:p w14:paraId="02A499B4" w14:textId="77777777" w:rsidR="0024303D" w:rsidRDefault="0024303D" w:rsidP="0024303D">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ADDRESS:</w:t>
      </w:r>
    </w:p>
    <w:p w14:paraId="2DDDFDBC" w14:textId="239D4523" w:rsidR="00684151" w:rsidRPr="00EF3A16" w:rsidRDefault="0024303D" w:rsidP="00EF3A16">
      <w:pPr>
        <w:widowControl w:val="0"/>
        <w:autoSpaceDE w:val="0"/>
        <w:autoSpaceDN w:val="0"/>
        <w:adjustRightInd w:val="0"/>
        <w:spacing w:after="57" w:line="240" w:lineRule="auto"/>
        <w:ind w:right="141"/>
        <w:jc w:val="both"/>
        <w:textAlignment w:val="center"/>
        <w:rPr>
          <w:rFonts w:eastAsia="MS Mincho" w:cs="Arial"/>
          <w:bCs/>
          <w:color w:val="000000"/>
          <w:szCs w:val="24"/>
        </w:rPr>
      </w:pPr>
      <w:r>
        <w:rPr>
          <w:rFonts w:eastAsia="MS Mincho" w:cs="Arial"/>
          <w:bCs/>
          <w:color w:val="000000"/>
          <w:szCs w:val="24"/>
        </w:rPr>
        <w:t>DATE:</w:t>
      </w:r>
    </w:p>
    <w:sectPr w:rsidR="00684151" w:rsidRPr="00EF3A16" w:rsidSect="00EF3A16">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9637E"/>
    <w:multiLevelType w:val="hybridMultilevel"/>
    <w:tmpl w:val="DB5E1E7C"/>
    <w:lvl w:ilvl="0" w:tplc="34CA769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1"/>
    <w:rsid w:val="00103B92"/>
    <w:rsid w:val="0024303D"/>
    <w:rsid w:val="005836F0"/>
    <w:rsid w:val="00684151"/>
    <w:rsid w:val="006D1DA7"/>
    <w:rsid w:val="00A97309"/>
    <w:rsid w:val="00E62C33"/>
    <w:rsid w:val="00EF3A16"/>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73E2"/>
  <w15:chartTrackingRefBased/>
  <w15:docId w15:val="{EEB8BD3D-C518-411D-98A6-DFE85B53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151"/>
  </w:style>
  <w:style w:type="paragraph" w:styleId="Heading1">
    <w:name w:val="heading 1"/>
    <w:basedOn w:val="Normal"/>
    <w:next w:val="Normal"/>
    <w:link w:val="Heading1Char"/>
    <w:uiPriority w:val="9"/>
    <w:qFormat/>
    <w:rsid w:val="006841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1D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15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84151"/>
    <w:rPr>
      <w:color w:val="0563C1" w:themeColor="hyperlink"/>
      <w:u w:val="single"/>
    </w:rPr>
  </w:style>
  <w:style w:type="table" w:styleId="TableGrid">
    <w:name w:val="Table Grid"/>
    <w:basedOn w:val="TableNormal"/>
    <w:uiPriority w:val="59"/>
    <w:rsid w:val="0068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D1DA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D1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338954">
      <w:bodyDiv w:val="1"/>
      <w:marLeft w:val="0"/>
      <w:marRight w:val="0"/>
      <w:marTop w:val="0"/>
      <w:marBottom w:val="0"/>
      <w:divBdr>
        <w:top w:val="none" w:sz="0" w:space="0" w:color="auto"/>
        <w:left w:val="none" w:sz="0" w:space="0" w:color="auto"/>
        <w:bottom w:val="none" w:sz="0" w:space="0" w:color="auto"/>
        <w:right w:val="none" w:sz="0" w:space="0" w:color="auto"/>
      </w:divBdr>
    </w:div>
    <w:div w:id="312027580">
      <w:bodyDiv w:val="1"/>
      <w:marLeft w:val="0"/>
      <w:marRight w:val="0"/>
      <w:marTop w:val="0"/>
      <w:marBottom w:val="0"/>
      <w:divBdr>
        <w:top w:val="none" w:sz="0" w:space="0" w:color="auto"/>
        <w:left w:val="none" w:sz="0" w:space="0" w:color="auto"/>
        <w:bottom w:val="none" w:sz="0" w:space="0" w:color="auto"/>
        <w:right w:val="none" w:sz="0" w:space="0" w:color="auto"/>
      </w:divBdr>
    </w:div>
    <w:div w:id="828138951">
      <w:bodyDiv w:val="1"/>
      <w:marLeft w:val="0"/>
      <w:marRight w:val="0"/>
      <w:marTop w:val="0"/>
      <w:marBottom w:val="0"/>
      <w:divBdr>
        <w:top w:val="none" w:sz="0" w:space="0" w:color="auto"/>
        <w:left w:val="none" w:sz="0" w:space="0" w:color="auto"/>
        <w:bottom w:val="none" w:sz="0" w:space="0" w:color="auto"/>
        <w:right w:val="none" w:sz="0" w:space="0" w:color="auto"/>
      </w:divBdr>
    </w:div>
    <w:div w:id="1227688014">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966160509">
      <w:bodyDiv w:val="1"/>
      <w:marLeft w:val="0"/>
      <w:marRight w:val="0"/>
      <w:marTop w:val="0"/>
      <w:marBottom w:val="0"/>
      <w:divBdr>
        <w:top w:val="none" w:sz="0" w:space="0" w:color="auto"/>
        <w:left w:val="none" w:sz="0" w:space="0" w:color="auto"/>
        <w:bottom w:val="none" w:sz="0" w:space="0" w:color="auto"/>
        <w:right w:val="none" w:sz="0" w:space="0" w:color="auto"/>
      </w:divBdr>
    </w:div>
    <w:div w:id="209763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02014R0651-2017071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vid19businessgrants@eastsuffolk.gov.uk" TargetMode="External"/><Relationship Id="rId4" Type="http://schemas.openxmlformats.org/officeDocument/2006/relationships/numbering" Target="numbering.xml"/><Relationship Id="rId9" Type="http://schemas.openxmlformats.org/officeDocument/2006/relationships/hyperlink" Target="mailto:covid19businessgrants@eas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B15D42FDD1C04192596A354FFD1F8E" ma:contentTypeVersion="6" ma:contentTypeDescription="Create a new document." ma:contentTypeScope="" ma:versionID="a51bb65bf16ffa39e8b6aa7c55e3500d">
  <xsd:schema xmlns:xsd="http://www.w3.org/2001/XMLSchema" xmlns:xs="http://www.w3.org/2001/XMLSchema" xmlns:p="http://schemas.microsoft.com/office/2006/metadata/properties" xmlns:ns2="90e40558-8c70-4cb7-9719-280bebc1cf90" xmlns:ns3="70766ac7-a11a-4029-82d7-10fbf55b6078" targetNamespace="http://schemas.microsoft.com/office/2006/metadata/properties" ma:root="true" ma:fieldsID="45acf02a893e2d1c101f9e4bb31fa52e" ns2:_="" ns3:_="">
    <xsd:import namespace="90e40558-8c70-4cb7-9719-280bebc1cf90"/>
    <xsd:import namespace="70766ac7-a11a-4029-82d7-10fbf55b60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40558-8c70-4cb7-9719-280bebc1c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66ac7-a11a-4029-82d7-10fbf55b60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A88BB2-2854-4B3D-BE79-2EDA3DF557DD}">
  <ds:schemaRefs>
    <ds:schemaRef ds:uri="90e40558-8c70-4cb7-9719-280bebc1cf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0766ac7-a11a-4029-82d7-10fbf55b6078"/>
    <ds:schemaRef ds:uri="http://www.w3.org/XML/1998/namespace"/>
    <ds:schemaRef ds:uri="http://purl.org/dc/dcmitype/"/>
  </ds:schemaRefs>
</ds:datastoreItem>
</file>

<file path=customXml/itemProps2.xml><?xml version="1.0" encoding="utf-8"?>
<ds:datastoreItem xmlns:ds="http://schemas.openxmlformats.org/officeDocument/2006/customXml" ds:itemID="{10161BCA-AE38-49A4-8ABE-572FEC5A6491}">
  <ds:schemaRefs>
    <ds:schemaRef ds:uri="http://schemas.microsoft.com/sharepoint/v3/contenttype/forms"/>
  </ds:schemaRefs>
</ds:datastoreItem>
</file>

<file path=customXml/itemProps3.xml><?xml version="1.0" encoding="utf-8"?>
<ds:datastoreItem xmlns:ds="http://schemas.openxmlformats.org/officeDocument/2006/customXml" ds:itemID="{0BEEFFC1-186A-48B1-9B54-09BF561BA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40558-8c70-4cb7-9719-280bebc1cf90"/>
    <ds:schemaRef ds:uri="70766ac7-a11a-4029-82d7-10fbf55b6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East Suffolk Council</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Atkins</dc:creator>
  <cp:keywords/>
  <dc:description/>
  <cp:lastModifiedBy>Matthew Hunter</cp:lastModifiedBy>
  <cp:revision>2</cp:revision>
  <dcterms:created xsi:type="dcterms:W3CDTF">2021-03-30T16:05:00Z</dcterms:created>
  <dcterms:modified xsi:type="dcterms:W3CDTF">2021-03-30T16:05:00Z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0x010100F0B15D42FDD1C04192596A354FFD1F8E</vt:lpwstr>
  </property>
</Properties>
</file>